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7AE18" w14:textId="77777777" w:rsidR="005772D3" w:rsidRDefault="00854494">
      <w:pPr>
        <w:jc w:val="left"/>
        <w:rPr>
          <w:b/>
          <w:w w:val="100"/>
          <w:sz w:val="36"/>
          <w:szCs w:val="36"/>
        </w:rPr>
      </w:pPr>
      <w:r>
        <w:rPr>
          <w:noProof/>
        </w:rPr>
        <w:drawing>
          <wp:inline distT="0" distB="0" distL="0" distR="0" wp14:anchorId="5C941542" wp14:editId="380074FF">
            <wp:extent cx="2637790" cy="1904365"/>
            <wp:effectExtent l="0" t="0" r="0"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638095" cy="1904762"/>
                    </a:xfrm>
                    <a:prstGeom prst="rect">
                      <a:avLst/>
                    </a:prstGeom>
                  </pic:spPr>
                </pic:pic>
              </a:graphicData>
            </a:graphic>
          </wp:inline>
        </w:drawing>
      </w:r>
      <w:r>
        <w:rPr>
          <w:rFonts w:hint="eastAsia"/>
          <w:b/>
          <w:w w:val="100"/>
          <w:sz w:val="36"/>
          <w:szCs w:val="36"/>
        </w:rPr>
        <w:t xml:space="preserve"> </w:t>
      </w:r>
      <w:r>
        <w:rPr>
          <w:b/>
          <w:w w:val="100"/>
          <w:sz w:val="36"/>
          <w:szCs w:val="36"/>
        </w:rPr>
        <w:t xml:space="preserve">             </w:t>
      </w:r>
      <w:r>
        <w:rPr>
          <w:rFonts w:cs="黑体" w:hint="eastAsia"/>
          <w:b/>
          <w:w w:val="100"/>
          <w:sz w:val="44"/>
          <w:szCs w:val="44"/>
        </w:rPr>
        <w:t>1</w:t>
      </w:r>
      <w:r>
        <w:rPr>
          <w:rFonts w:cs="黑体"/>
          <w:b/>
          <w:w w:val="100"/>
          <w:sz w:val="44"/>
          <w:szCs w:val="44"/>
        </w:rPr>
        <w:t>0</w:t>
      </w:r>
      <w:r>
        <w:rPr>
          <w:rFonts w:cs="黑体" w:hint="eastAsia"/>
          <w:b/>
          <w:w w:val="100"/>
          <w:sz w:val="44"/>
          <w:szCs w:val="44"/>
        </w:rPr>
        <w:t>号卷</w:t>
      </w:r>
    </w:p>
    <w:p w14:paraId="625EB093" w14:textId="41085812" w:rsidR="005772D3" w:rsidRDefault="00854494">
      <w:pPr>
        <w:jc w:val="center"/>
        <w:rPr>
          <w:rFonts w:cs="黑体"/>
          <w:b/>
          <w:w w:val="100"/>
          <w:sz w:val="44"/>
          <w:szCs w:val="44"/>
        </w:rPr>
      </w:pPr>
      <w:r>
        <w:rPr>
          <w:rFonts w:cs="黑体"/>
          <w:b/>
          <w:w w:val="100"/>
          <w:sz w:val="44"/>
          <w:szCs w:val="44"/>
        </w:rPr>
        <w:t>202</w:t>
      </w:r>
      <w:r w:rsidR="004C2BFD">
        <w:rPr>
          <w:rFonts w:cs="黑体"/>
          <w:b/>
          <w:w w:val="100"/>
          <w:sz w:val="44"/>
          <w:szCs w:val="44"/>
        </w:rPr>
        <w:t>2</w:t>
      </w:r>
      <w:r>
        <w:rPr>
          <w:rFonts w:cs="黑体"/>
          <w:b/>
          <w:w w:val="100"/>
          <w:sz w:val="44"/>
          <w:szCs w:val="44"/>
        </w:rPr>
        <w:t>年全国职业院校技能大赛</w:t>
      </w:r>
    </w:p>
    <w:p w14:paraId="65A8D9C8" w14:textId="77777777" w:rsidR="005772D3" w:rsidRDefault="00854494">
      <w:pPr>
        <w:jc w:val="center"/>
        <w:rPr>
          <w:rFonts w:cs="黑体"/>
          <w:b/>
          <w:w w:val="100"/>
          <w:sz w:val="44"/>
          <w:szCs w:val="44"/>
        </w:rPr>
      </w:pPr>
      <w:r>
        <w:rPr>
          <w:rFonts w:cs="黑体" w:hint="eastAsia"/>
          <w:b/>
          <w:w w:val="100"/>
          <w:sz w:val="44"/>
          <w:szCs w:val="44"/>
        </w:rPr>
        <w:t>高职组</w:t>
      </w:r>
    </w:p>
    <w:p w14:paraId="19B7BA74" w14:textId="77777777" w:rsidR="005772D3" w:rsidRDefault="00854494">
      <w:pPr>
        <w:jc w:val="center"/>
        <w:rPr>
          <w:rFonts w:cs="黑体"/>
          <w:b/>
          <w:w w:val="100"/>
          <w:sz w:val="44"/>
          <w:szCs w:val="44"/>
        </w:rPr>
      </w:pPr>
      <w:r>
        <w:rPr>
          <w:rFonts w:cs="黑体" w:hint="eastAsia"/>
          <w:b/>
          <w:w w:val="100"/>
          <w:sz w:val="44"/>
          <w:szCs w:val="44"/>
        </w:rPr>
        <w:t>工业设计技术赛项样题</w:t>
      </w:r>
    </w:p>
    <w:p w14:paraId="3878C417" w14:textId="42185586" w:rsidR="005772D3" w:rsidRDefault="00854494">
      <w:pPr>
        <w:jc w:val="center"/>
        <w:rPr>
          <w:rFonts w:asciiTheme="majorEastAsia" w:eastAsiaTheme="majorEastAsia" w:hAnsiTheme="majorEastAsia" w:cs="黑体"/>
          <w:bCs/>
          <w:w w:val="100"/>
          <w:sz w:val="32"/>
          <w:szCs w:val="32"/>
        </w:rPr>
      </w:pPr>
      <w:r>
        <w:rPr>
          <w:rFonts w:asciiTheme="majorEastAsia" w:eastAsiaTheme="majorEastAsia" w:hAnsiTheme="majorEastAsia" w:cs="黑体" w:hint="eastAsia"/>
          <w:bCs/>
          <w:w w:val="100"/>
          <w:sz w:val="32"/>
          <w:szCs w:val="32"/>
        </w:rPr>
        <w:t>（总时间：</w:t>
      </w:r>
      <w:r>
        <w:rPr>
          <w:rFonts w:asciiTheme="majorEastAsia" w:eastAsiaTheme="majorEastAsia" w:hAnsiTheme="majorEastAsia" w:cs="黑体"/>
          <w:bCs/>
          <w:w w:val="100"/>
          <w:sz w:val="32"/>
          <w:szCs w:val="32"/>
        </w:rPr>
        <w:t xml:space="preserve"> 1</w:t>
      </w:r>
      <w:r w:rsidR="00491E63">
        <w:rPr>
          <w:rFonts w:asciiTheme="majorEastAsia" w:eastAsiaTheme="majorEastAsia" w:hAnsiTheme="majorEastAsia" w:cs="黑体"/>
          <w:bCs/>
          <w:w w:val="100"/>
          <w:sz w:val="32"/>
          <w:szCs w:val="32"/>
        </w:rPr>
        <w:t>3</w:t>
      </w:r>
      <w:r>
        <w:rPr>
          <w:rFonts w:asciiTheme="majorEastAsia" w:eastAsiaTheme="majorEastAsia" w:hAnsiTheme="majorEastAsia" w:cs="黑体"/>
          <w:bCs/>
          <w:w w:val="100"/>
          <w:sz w:val="32"/>
          <w:szCs w:val="32"/>
        </w:rPr>
        <w:t xml:space="preserve">  小时）</w:t>
      </w:r>
    </w:p>
    <w:p w14:paraId="0C0778EE" w14:textId="77777777" w:rsidR="005772D3" w:rsidRDefault="005772D3">
      <w:pPr>
        <w:spacing w:line="720" w:lineRule="auto"/>
        <w:jc w:val="center"/>
        <w:rPr>
          <w:rFonts w:cs="黑体"/>
          <w:b/>
          <w:w w:val="100"/>
          <w:sz w:val="44"/>
          <w:szCs w:val="44"/>
        </w:rPr>
      </w:pPr>
    </w:p>
    <w:p w14:paraId="15B6FC62" w14:textId="77777777" w:rsidR="005772D3" w:rsidRDefault="00854494">
      <w:pPr>
        <w:spacing w:line="720" w:lineRule="auto"/>
        <w:jc w:val="center"/>
        <w:rPr>
          <w:rFonts w:cs="黑体"/>
          <w:b/>
          <w:w w:val="100"/>
          <w:sz w:val="44"/>
          <w:szCs w:val="44"/>
        </w:rPr>
      </w:pPr>
      <w:r>
        <w:rPr>
          <w:rFonts w:cs="黑体" w:hint="eastAsia"/>
          <w:b/>
          <w:w w:val="100"/>
          <w:sz w:val="44"/>
          <w:szCs w:val="44"/>
        </w:rPr>
        <w:t>任</w:t>
      </w:r>
    </w:p>
    <w:p w14:paraId="27FCFEBD" w14:textId="77777777" w:rsidR="005772D3" w:rsidRDefault="00854494">
      <w:pPr>
        <w:spacing w:line="720" w:lineRule="auto"/>
        <w:jc w:val="center"/>
        <w:rPr>
          <w:rFonts w:cs="黑体"/>
          <w:b/>
          <w:w w:val="100"/>
          <w:sz w:val="44"/>
          <w:szCs w:val="44"/>
        </w:rPr>
      </w:pPr>
      <w:proofErr w:type="gramStart"/>
      <w:r>
        <w:rPr>
          <w:rFonts w:cs="黑体" w:hint="eastAsia"/>
          <w:b/>
          <w:w w:val="100"/>
          <w:sz w:val="44"/>
          <w:szCs w:val="44"/>
        </w:rPr>
        <w:t>务</w:t>
      </w:r>
      <w:proofErr w:type="gramEnd"/>
    </w:p>
    <w:p w14:paraId="2FC568E9" w14:textId="77777777" w:rsidR="005772D3" w:rsidRDefault="00854494">
      <w:pPr>
        <w:spacing w:line="720" w:lineRule="auto"/>
        <w:jc w:val="center"/>
        <w:rPr>
          <w:rFonts w:cs="黑体"/>
          <w:b/>
          <w:w w:val="100"/>
          <w:sz w:val="44"/>
          <w:szCs w:val="44"/>
        </w:rPr>
      </w:pPr>
      <w:r>
        <w:rPr>
          <w:rFonts w:cs="黑体" w:hint="eastAsia"/>
          <w:b/>
          <w:w w:val="100"/>
          <w:sz w:val="44"/>
          <w:szCs w:val="44"/>
        </w:rPr>
        <w:t>书</w:t>
      </w:r>
    </w:p>
    <w:p w14:paraId="43567ABA" w14:textId="16E26BA4" w:rsidR="005772D3" w:rsidRDefault="00854494">
      <w:pPr>
        <w:spacing w:line="720" w:lineRule="auto"/>
        <w:jc w:val="center"/>
        <w:rPr>
          <w:rFonts w:cs="黑体"/>
          <w:w w:val="100"/>
          <w:sz w:val="28"/>
          <w:szCs w:val="36"/>
        </w:rPr>
      </w:pPr>
      <w:r>
        <w:rPr>
          <w:rFonts w:cs="黑体" w:hint="eastAsia"/>
          <w:w w:val="100"/>
          <w:sz w:val="32"/>
          <w:szCs w:val="32"/>
        </w:rPr>
        <w:t>二〇二</w:t>
      </w:r>
      <w:r w:rsidR="004C2BFD">
        <w:rPr>
          <w:rFonts w:cs="黑体" w:hint="eastAsia"/>
          <w:w w:val="100"/>
          <w:sz w:val="32"/>
          <w:szCs w:val="32"/>
        </w:rPr>
        <w:t>二</w:t>
      </w:r>
      <w:r>
        <w:rPr>
          <w:rFonts w:cs="黑体" w:hint="eastAsia"/>
          <w:w w:val="100"/>
          <w:sz w:val="32"/>
          <w:szCs w:val="32"/>
        </w:rPr>
        <w:t>年</w:t>
      </w:r>
      <w:r w:rsidR="00C06711">
        <w:rPr>
          <w:rFonts w:cs="黑体" w:hint="eastAsia"/>
          <w:w w:val="100"/>
          <w:sz w:val="32"/>
          <w:szCs w:val="32"/>
        </w:rPr>
        <w:t>三</w:t>
      </w:r>
      <w:r>
        <w:rPr>
          <w:rFonts w:cs="黑体" w:hint="eastAsia"/>
          <w:w w:val="100"/>
          <w:sz w:val="32"/>
          <w:szCs w:val="32"/>
        </w:rPr>
        <w:t>月</w:t>
      </w:r>
      <w:r>
        <w:rPr>
          <w:rFonts w:ascii="仿宋_GB2312" w:eastAsia="仿宋_GB2312" w:hAnsi="仿宋_GB2312" w:cs="仿宋_GB2312"/>
          <w:w w:val="100"/>
          <w:kern w:val="0"/>
          <w:sz w:val="28"/>
          <w:szCs w:val="28"/>
        </w:rPr>
        <w:br w:type="page"/>
      </w:r>
    </w:p>
    <w:p w14:paraId="67AF015E" w14:textId="77777777" w:rsidR="005772D3" w:rsidRDefault="00854494">
      <w:pPr>
        <w:spacing w:line="540" w:lineRule="exact"/>
        <w:ind w:firstLineChars="200" w:firstLine="562"/>
        <w:jc w:val="center"/>
        <w:rPr>
          <w:rFonts w:ascii="仿宋_GB2312" w:eastAsia="仿宋_GB2312" w:hAnsi="仿宋_GB2312" w:cs="仿宋_GB2312"/>
          <w:b/>
          <w:w w:val="100"/>
          <w:sz w:val="28"/>
          <w:szCs w:val="28"/>
        </w:rPr>
      </w:pPr>
      <w:r>
        <w:rPr>
          <w:rFonts w:ascii="仿宋_GB2312" w:eastAsia="仿宋_GB2312" w:hAnsi="仿宋_GB2312" w:cs="仿宋_GB2312" w:hint="eastAsia"/>
          <w:b/>
          <w:w w:val="100"/>
          <w:sz w:val="28"/>
          <w:szCs w:val="28"/>
        </w:rPr>
        <w:lastRenderedPageBreak/>
        <w:t>注意事项</w:t>
      </w:r>
    </w:p>
    <w:p w14:paraId="3FD45E25" w14:textId="77777777" w:rsidR="005772D3" w:rsidRDefault="00854494">
      <w:pPr>
        <w:spacing w:line="540" w:lineRule="exact"/>
        <w:ind w:firstLineChars="200" w:firstLine="560"/>
        <w:rPr>
          <w:rFonts w:ascii="仿宋_GB2312" w:eastAsia="仿宋_GB2312" w:hAnsi="仿宋_GB2312" w:cs="仿宋_GB2312"/>
          <w:w w:val="100"/>
          <w:sz w:val="28"/>
          <w:szCs w:val="28"/>
        </w:rPr>
      </w:pPr>
      <w:r>
        <w:rPr>
          <w:rFonts w:ascii="仿宋_GB2312" w:eastAsia="仿宋_GB2312" w:hAnsi="仿宋_GB2312" w:cs="仿宋_GB2312" w:hint="eastAsia"/>
          <w:w w:val="100"/>
          <w:sz w:val="28"/>
          <w:szCs w:val="28"/>
        </w:rPr>
        <w:t>1.参赛选手在比赛过程中应该遵守相关的规章制度和安全守则，如有违反，则按照相关规定在考试的总成绩中扣除相应分值。</w:t>
      </w:r>
    </w:p>
    <w:p w14:paraId="512C99F7" w14:textId="77777777" w:rsidR="005772D3" w:rsidRDefault="00854494">
      <w:pPr>
        <w:spacing w:line="540" w:lineRule="exact"/>
        <w:ind w:firstLineChars="200" w:firstLine="560"/>
        <w:rPr>
          <w:rFonts w:ascii="仿宋_GB2312" w:eastAsia="仿宋_GB2312" w:hAnsi="仿宋_GB2312" w:cs="仿宋_GB2312"/>
          <w:w w:val="100"/>
          <w:sz w:val="28"/>
          <w:szCs w:val="28"/>
        </w:rPr>
      </w:pPr>
      <w:r>
        <w:rPr>
          <w:rFonts w:ascii="仿宋_GB2312" w:eastAsia="仿宋_GB2312" w:hAnsi="仿宋_GB2312" w:cs="仿宋_GB2312" w:hint="eastAsia"/>
          <w:w w:val="100"/>
          <w:sz w:val="28"/>
          <w:szCs w:val="28"/>
        </w:rPr>
        <w:t>2.参赛选手的比赛任务书用参赛证号、组别、场次、</w:t>
      </w:r>
      <w:proofErr w:type="gramStart"/>
      <w:r>
        <w:rPr>
          <w:rFonts w:ascii="仿宋_GB2312" w:eastAsia="仿宋_GB2312" w:hAnsi="仿宋_GB2312" w:cs="仿宋_GB2312" w:hint="eastAsia"/>
          <w:w w:val="100"/>
          <w:sz w:val="28"/>
          <w:szCs w:val="28"/>
        </w:rPr>
        <w:t>工位号</w:t>
      </w:r>
      <w:proofErr w:type="gramEnd"/>
      <w:r>
        <w:rPr>
          <w:rFonts w:ascii="仿宋_GB2312" w:eastAsia="仿宋_GB2312" w:hAnsi="仿宋_GB2312" w:cs="仿宋_GB2312" w:hint="eastAsia"/>
          <w:w w:val="100"/>
          <w:sz w:val="28"/>
          <w:szCs w:val="28"/>
        </w:rPr>
        <w:t>标识，不得写有姓名或与身份有关的信息，否则视为作弊，成绩无效。</w:t>
      </w:r>
    </w:p>
    <w:p w14:paraId="371B817B" w14:textId="77777777" w:rsidR="005772D3" w:rsidRDefault="00854494">
      <w:pPr>
        <w:spacing w:line="540" w:lineRule="exact"/>
        <w:ind w:firstLineChars="200" w:firstLine="560"/>
        <w:rPr>
          <w:rFonts w:ascii="仿宋_GB2312" w:eastAsia="仿宋_GB2312" w:hAnsi="仿宋_GB2312" w:cs="仿宋_GB2312"/>
          <w:w w:val="100"/>
          <w:sz w:val="28"/>
          <w:szCs w:val="28"/>
        </w:rPr>
      </w:pPr>
      <w:r>
        <w:rPr>
          <w:rFonts w:ascii="仿宋_GB2312" w:eastAsia="仿宋_GB2312" w:hAnsi="仿宋_GB2312" w:cs="仿宋_GB2312" w:hint="eastAsia"/>
          <w:w w:val="100"/>
          <w:sz w:val="28"/>
          <w:szCs w:val="28"/>
        </w:rPr>
        <w:t>3.比赛任务书当场启封、当场有效。比赛任务书按一队一份分发，竞赛结束后当场收回，不允许参赛选手带离赛场，也不允许参赛选手摘录有关内容，否则按违纪处理。</w:t>
      </w:r>
    </w:p>
    <w:p w14:paraId="354322FA" w14:textId="77777777" w:rsidR="005772D3" w:rsidRDefault="00854494">
      <w:pPr>
        <w:spacing w:line="540" w:lineRule="exact"/>
        <w:ind w:firstLineChars="200" w:firstLine="560"/>
        <w:rPr>
          <w:rFonts w:ascii="仿宋_GB2312" w:eastAsia="仿宋_GB2312" w:hAnsi="仿宋_GB2312" w:cs="仿宋_GB2312"/>
          <w:w w:val="100"/>
          <w:sz w:val="28"/>
          <w:szCs w:val="28"/>
        </w:rPr>
      </w:pPr>
      <w:r>
        <w:rPr>
          <w:rFonts w:ascii="仿宋_GB2312" w:eastAsia="仿宋_GB2312" w:hAnsi="仿宋_GB2312" w:cs="仿宋_GB2312" w:hint="eastAsia"/>
          <w:w w:val="100"/>
          <w:sz w:val="28"/>
          <w:szCs w:val="28"/>
        </w:rPr>
        <w:t>4.各参赛队注意合理分工，选手应相互配合，在规定的比赛时间内完成全部任务，比赛结束时，各选手必须停止操作计算机。</w:t>
      </w:r>
    </w:p>
    <w:p w14:paraId="6BA19BBF" w14:textId="77777777" w:rsidR="005772D3" w:rsidRDefault="00854494">
      <w:pPr>
        <w:spacing w:line="540" w:lineRule="exact"/>
        <w:ind w:firstLineChars="200" w:firstLine="560"/>
        <w:rPr>
          <w:rFonts w:ascii="仿宋_GB2312" w:eastAsia="仿宋_GB2312" w:hAnsi="仿宋_GB2312" w:cs="仿宋_GB2312"/>
          <w:w w:val="100"/>
          <w:sz w:val="28"/>
          <w:szCs w:val="28"/>
        </w:rPr>
      </w:pPr>
      <w:r>
        <w:rPr>
          <w:rFonts w:ascii="仿宋_GB2312" w:eastAsia="仿宋_GB2312" w:hAnsi="仿宋_GB2312" w:cs="仿宋_GB2312" w:hint="eastAsia"/>
          <w:w w:val="100"/>
          <w:sz w:val="28"/>
          <w:szCs w:val="28"/>
        </w:rPr>
        <w:t>5.请在比赛过程中注意实时保存文件，由于参赛选手操作不当而造成计算机“死机”、“重新启动”、“关闭”等一切问题，责任自负。</w:t>
      </w:r>
    </w:p>
    <w:p w14:paraId="31E0E0CE" w14:textId="77777777" w:rsidR="005772D3" w:rsidRDefault="00854494">
      <w:pPr>
        <w:spacing w:line="540" w:lineRule="exact"/>
        <w:ind w:firstLineChars="200" w:firstLine="560"/>
        <w:rPr>
          <w:rFonts w:ascii="仿宋_GB2312" w:eastAsia="仿宋_GB2312" w:hAnsi="仿宋_GB2312" w:cs="仿宋_GB2312"/>
          <w:w w:val="100"/>
          <w:sz w:val="28"/>
          <w:szCs w:val="28"/>
        </w:rPr>
      </w:pPr>
      <w:r>
        <w:rPr>
          <w:rFonts w:ascii="仿宋_GB2312" w:eastAsia="仿宋_GB2312" w:hAnsi="仿宋_GB2312" w:cs="仿宋_GB2312" w:hint="eastAsia"/>
          <w:w w:val="100"/>
          <w:sz w:val="28"/>
          <w:szCs w:val="28"/>
        </w:rPr>
        <w:t>6.在提交的电子文档上不得出现与选手有关的任何信息或特别记号，否则将视为作弊。</w:t>
      </w:r>
    </w:p>
    <w:p w14:paraId="1B1D0067" w14:textId="77777777" w:rsidR="005772D3" w:rsidRDefault="00854494">
      <w:pPr>
        <w:spacing w:line="540" w:lineRule="exact"/>
        <w:ind w:firstLineChars="200" w:firstLine="560"/>
        <w:rPr>
          <w:rFonts w:ascii="仿宋_GB2312" w:eastAsia="仿宋_GB2312" w:hAnsi="仿宋_GB2312" w:cs="仿宋_GB2312"/>
          <w:w w:val="100"/>
          <w:sz w:val="28"/>
          <w:szCs w:val="28"/>
        </w:rPr>
      </w:pPr>
      <w:r>
        <w:rPr>
          <w:rFonts w:ascii="仿宋_GB2312" w:eastAsia="仿宋_GB2312" w:hAnsi="仿宋_GB2312" w:cs="仿宋_GB2312" w:hint="eastAsia"/>
          <w:w w:val="100"/>
          <w:sz w:val="28"/>
          <w:szCs w:val="28"/>
        </w:rPr>
        <w:t>7.若出现恶意破坏赛场比赛用具或影响他人比赛的情况，取消全队竞赛资格。</w:t>
      </w:r>
    </w:p>
    <w:p w14:paraId="42A5206C" w14:textId="77777777" w:rsidR="005772D3" w:rsidRDefault="00854494">
      <w:pPr>
        <w:spacing w:line="540" w:lineRule="exact"/>
        <w:ind w:firstLineChars="200" w:firstLine="560"/>
        <w:rPr>
          <w:rFonts w:ascii="仿宋_GB2312" w:eastAsia="仿宋_GB2312" w:hAnsi="仿宋_GB2312" w:cs="仿宋_GB2312"/>
          <w:w w:val="100"/>
          <w:sz w:val="28"/>
          <w:szCs w:val="28"/>
        </w:rPr>
      </w:pPr>
      <w:r>
        <w:rPr>
          <w:rFonts w:ascii="仿宋_GB2312" w:eastAsia="仿宋_GB2312" w:hAnsi="仿宋_GB2312" w:cs="仿宋_GB2312" w:hint="eastAsia"/>
          <w:w w:val="100"/>
          <w:sz w:val="28"/>
          <w:szCs w:val="28"/>
        </w:rPr>
        <w:t>8.请参赛选手仔细阅读任务书内容和要求，竞赛过程中如有异议，可向现场裁判人员反映，不得扰乱赛场秩序。</w:t>
      </w:r>
    </w:p>
    <w:p w14:paraId="53D9A121" w14:textId="77777777" w:rsidR="005772D3" w:rsidRDefault="00854494">
      <w:pPr>
        <w:spacing w:line="540" w:lineRule="exact"/>
        <w:ind w:firstLineChars="200" w:firstLine="560"/>
        <w:rPr>
          <w:rFonts w:ascii="仿宋_GB2312" w:eastAsia="仿宋_GB2312" w:hAnsi="仿宋_GB2312" w:cs="仿宋_GB2312"/>
          <w:w w:val="100"/>
          <w:sz w:val="28"/>
          <w:szCs w:val="28"/>
        </w:rPr>
      </w:pPr>
      <w:r>
        <w:rPr>
          <w:rFonts w:ascii="仿宋_GB2312" w:eastAsia="仿宋_GB2312" w:hAnsi="仿宋_GB2312" w:cs="仿宋_GB2312" w:hint="eastAsia"/>
          <w:w w:val="100"/>
          <w:sz w:val="28"/>
          <w:szCs w:val="28"/>
        </w:rPr>
        <w:t>9.遵守赛场纪律，尊重考评人员，服从安排。</w:t>
      </w:r>
    </w:p>
    <w:p w14:paraId="5F075D48" w14:textId="77777777" w:rsidR="005772D3" w:rsidRDefault="00854494">
      <w:pPr>
        <w:spacing w:line="540" w:lineRule="exact"/>
        <w:ind w:firstLineChars="200" w:firstLine="560"/>
        <w:rPr>
          <w:rFonts w:ascii="仿宋_GB2312" w:eastAsia="仿宋_GB2312" w:hAnsi="仿宋_GB2312" w:cs="仿宋_GB2312"/>
          <w:w w:val="100"/>
          <w:sz w:val="28"/>
          <w:szCs w:val="28"/>
        </w:rPr>
      </w:pPr>
      <w:r>
        <w:rPr>
          <w:rFonts w:ascii="仿宋_GB2312" w:eastAsia="仿宋_GB2312" w:hAnsi="仿宋_GB2312" w:cs="仿宋_GB2312" w:hint="eastAsia"/>
          <w:w w:val="100"/>
          <w:sz w:val="28"/>
          <w:szCs w:val="28"/>
        </w:rPr>
        <w:t>10.赛场发放两个</w:t>
      </w:r>
      <w:r>
        <w:rPr>
          <w:rFonts w:ascii="仿宋_GB2312" w:eastAsia="仿宋_GB2312" w:hAnsi="仿宋_GB2312" w:cs="仿宋_GB2312"/>
          <w:w w:val="100"/>
          <w:sz w:val="28"/>
          <w:szCs w:val="28"/>
        </w:rPr>
        <w:t>U盘</w:t>
      </w:r>
      <w:r>
        <w:rPr>
          <w:rFonts w:ascii="仿宋_GB2312" w:eastAsia="仿宋_GB2312" w:hAnsi="仿宋_GB2312" w:cs="仿宋_GB2312" w:hint="eastAsia"/>
          <w:w w:val="100"/>
          <w:sz w:val="28"/>
          <w:szCs w:val="28"/>
        </w:rPr>
        <w:t>。所有比赛文件保存两个U盘的根目录中一份，计算机</w:t>
      </w:r>
      <w:r>
        <w:rPr>
          <w:rFonts w:ascii="仿宋_GB2312" w:eastAsia="仿宋_GB2312" w:hAnsi="仿宋_GB2312" w:cs="仿宋_GB2312"/>
          <w:w w:val="100"/>
          <w:sz w:val="28"/>
          <w:szCs w:val="28"/>
        </w:rPr>
        <w:t>D盘</w:t>
      </w:r>
      <w:r>
        <w:rPr>
          <w:rFonts w:ascii="仿宋_GB2312" w:eastAsia="仿宋_GB2312" w:hAnsi="仿宋_GB2312" w:cs="仿宋_GB2312" w:hint="eastAsia"/>
          <w:w w:val="100"/>
          <w:sz w:val="28"/>
          <w:szCs w:val="28"/>
        </w:rPr>
        <w:t>根目录</w:t>
      </w:r>
      <w:r>
        <w:rPr>
          <w:rFonts w:ascii="仿宋_GB2312" w:eastAsia="仿宋_GB2312" w:hAnsi="仿宋_GB2312" w:cs="仿宋_GB2312"/>
          <w:w w:val="100"/>
          <w:sz w:val="28"/>
          <w:szCs w:val="28"/>
        </w:rPr>
        <w:t>中一份，</w:t>
      </w:r>
      <w:r>
        <w:rPr>
          <w:rFonts w:ascii="仿宋_GB2312" w:eastAsia="仿宋_GB2312" w:hAnsi="仿宋_GB2312" w:cs="仿宋_GB2312" w:hint="eastAsia"/>
          <w:w w:val="100"/>
          <w:sz w:val="28"/>
          <w:szCs w:val="28"/>
        </w:rPr>
        <w:t>第一阶段</w:t>
      </w:r>
      <w:r>
        <w:rPr>
          <w:rFonts w:ascii="仿宋_GB2312" w:eastAsia="仿宋_GB2312" w:hAnsi="仿宋_GB2312" w:cs="仿宋_GB2312"/>
          <w:w w:val="100"/>
          <w:sz w:val="28"/>
          <w:szCs w:val="28"/>
        </w:rPr>
        <w:t>比赛完毕提交</w:t>
      </w:r>
      <w:r>
        <w:rPr>
          <w:rFonts w:ascii="仿宋_GB2312" w:eastAsia="仿宋_GB2312" w:hAnsi="仿宋_GB2312" w:cs="仿宋_GB2312" w:hint="eastAsia"/>
          <w:w w:val="100"/>
          <w:sz w:val="28"/>
          <w:szCs w:val="28"/>
        </w:rPr>
        <w:t>一个</w:t>
      </w:r>
      <w:r>
        <w:rPr>
          <w:rFonts w:ascii="仿宋_GB2312" w:eastAsia="仿宋_GB2312" w:hAnsi="仿宋_GB2312" w:cs="仿宋_GB2312"/>
          <w:w w:val="100"/>
          <w:sz w:val="28"/>
          <w:szCs w:val="28"/>
        </w:rPr>
        <w:t>U盘，装入信封封好，选手和裁</w:t>
      </w:r>
      <w:r>
        <w:rPr>
          <w:rFonts w:ascii="仿宋_GB2312" w:eastAsia="仿宋_GB2312" w:hAnsi="仿宋_GB2312" w:cs="仿宋_GB2312" w:hint="eastAsia"/>
          <w:w w:val="100"/>
          <w:sz w:val="28"/>
          <w:szCs w:val="28"/>
        </w:rPr>
        <w:t>判共同签字确认。另一个</w:t>
      </w:r>
      <w:r>
        <w:rPr>
          <w:rFonts w:ascii="仿宋_GB2312" w:eastAsia="仿宋_GB2312" w:hAnsi="仿宋_GB2312" w:cs="仿宋_GB2312"/>
          <w:w w:val="100"/>
          <w:sz w:val="28"/>
          <w:szCs w:val="28"/>
        </w:rPr>
        <w:t>U盘放在工</w:t>
      </w:r>
      <w:r>
        <w:rPr>
          <w:rFonts w:ascii="仿宋_GB2312" w:eastAsia="仿宋_GB2312" w:hAnsi="仿宋_GB2312" w:cs="仿宋_GB2312" w:hint="eastAsia"/>
          <w:w w:val="100"/>
          <w:sz w:val="28"/>
          <w:szCs w:val="28"/>
        </w:rPr>
        <w:t>具箱中，选手在第二阶段时使用其中的加工程序进行加工及装配验证。</w:t>
      </w:r>
    </w:p>
    <w:p w14:paraId="38927B62" w14:textId="77777777" w:rsidR="005772D3" w:rsidRDefault="00854494">
      <w:pPr>
        <w:spacing w:line="540" w:lineRule="exact"/>
        <w:ind w:firstLineChars="200" w:firstLine="560"/>
        <w:rPr>
          <w:rFonts w:ascii="仿宋_GB2312" w:eastAsia="仿宋_GB2312" w:hAnsi="仿宋_GB2312" w:cs="仿宋_GB2312"/>
          <w:w w:val="100"/>
          <w:sz w:val="28"/>
          <w:szCs w:val="28"/>
        </w:rPr>
      </w:pPr>
      <w:r>
        <w:rPr>
          <w:rFonts w:ascii="仿宋_GB2312" w:eastAsia="仿宋_GB2312" w:hAnsi="仿宋_GB2312" w:cs="仿宋_GB2312" w:hint="eastAsia"/>
          <w:w w:val="100"/>
          <w:sz w:val="28"/>
          <w:szCs w:val="28"/>
        </w:rPr>
        <w:t>11.加工后的零件按照要求装配后装入工具箱封好，选手和裁判共同签字确认。</w:t>
      </w:r>
    </w:p>
    <w:p w14:paraId="5D54CF18" w14:textId="77777777" w:rsidR="005772D3" w:rsidRDefault="00854494">
      <w:pPr>
        <w:spacing w:line="500" w:lineRule="exact"/>
        <w:ind w:firstLineChars="200" w:firstLine="562"/>
        <w:rPr>
          <w:rFonts w:ascii="仿宋_GB2312" w:eastAsia="仿宋_GB2312" w:hAnsi="仿宋_GB2312" w:cs="仿宋_GB2312"/>
          <w:b/>
          <w:bCs/>
          <w:w w:val="100"/>
          <w:kern w:val="0"/>
          <w:sz w:val="28"/>
          <w:szCs w:val="28"/>
        </w:rPr>
      </w:pPr>
      <w:r>
        <w:rPr>
          <w:rFonts w:ascii="仿宋_GB2312" w:eastAsia="仿宋_GB2312" w:hAnsi="仿宋_GB2312" w:cs="仿宋_GB2312" w:hint="eastAsia"/>
          <w:b/>
          <w:bCs/>
          <w:w w:val="100"/>
          <w:kern w:val="0"/>
          <w:sz w:val="28"/>
          <w:szCs w:val="28"/>
        </w:rPr>
        <w:lastRenderedPageBreak/>
        <w:t>一、任务名称与时间</w:t>
      </w:r>
    </w:p>
    <w:p w14:paraId="1999BB84"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1.任务名称：按压行走卡通小马玩具创新设计与制造。</w:t>
      </w:r>
    </w:p>
    <w:p w14:paraId="39BB6ABB" w14:textId="22635AAD"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2.竞赛时间：1</w:t>
      </w:r>
      <w:r w:rsidR="00491E63">
        <w:rPr>
          <w:rFonts w:ascii="仿宋_GB2312" w:eastAsia="仿宋_GB2312" w:hAnsi="仿宋_GB2312" w:cs="仿宋_GB2312"/>
          <w:w w:val="100"/>
          <w:kern w:val="0"/>
          <w:sz w:val="28"/>
          <w:szCs w:val="28"/>
        </w:rPr>
        <w:t>3</w:t>
      </w:r>
      <w:r>
        <w:rPr>
          <w:rFonts w:ascii="仿宋_GB2312" w:eastAsia="仿宋_GB2312" w:hAnsi="仿宋_GB2312" w:cs="仿宋_GB2312" w:hint="eastAsia"/>
          <w:w w:val="100"/>
          <w:kern w:val="0"/>
          <w:sz w:val="28"/>
          <w:szCs w:val="28"/>
        </w:rPr>
        <w:t>小时。</w:t>
      </w:r>
    </w:p>
    <w:p w14:paraId="65FA4F1D" w14:textId="77777777" w:rsidR="005772D3" w:rsidRDefault="00854494">
      <w:pPr>
        <w:spacing w:line="500" w:lineRule="exact"/>
        <w:ind w:firstLineChars="200" w:firstLine="562"/>
        <w:rPr>
          <w:rFonts w:ascii="仿宋_GB2312" w:eastAsia="仿宋_GB2312" w:hAnsi="仿宋_GB2312" w:cs="仿宋_GB2312"/>
          <w:b/>
          <w:bCs/>
          <w:w w:val="100"/>
          <w:kern w:val="0"/>
          <w:sz w:val="28"/>
          <w:szCs w:val="28"/>
        </w:rPr>
      </w:pPr>
      <w:r>
        <w:rPr>
          <w:rFonts w:ascii="仿宋_GB2312" w:eastAsia="仿宋_GB2312" w:hAnsi="仿宋_GB2312" w:cs="仿宋_GB2312" w:hint="eastAsia"/>
          <w:b/>
          <w:bCs/>
          <w:w w:val="100"/>
          <w:kern w:val="0"/>
          <w:sz w:val="28"/>
          <w:szCs w:val="28"/>
        </w:rPr>
        <w:t>二、已知条件</w:t>
      </w:r>
    </w:p>
    <w:p w14:paraId="4EB9FACE"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w w:val="100"/>
          <w:kern w:val="0"/>
          <w:sz w:val="28"/>
          <w:szCs w:val="28"/>
        </w:rPr>
        <w:t>某公司</w:t>
      </w:r>
      <w:r>
        <w:rPr>
          <w:rFonts w:ascii="仿宋_GB2312" w:eastAsia="仿宋_GB2312" w:hAnsi="仿宋_GB2312" w:cs="仿宋_GB2312" w:hint="eastAsia"/>
          <w:w w:val="100"/>
          <w:kern w:val="0"/>
          <w:sz w:val="28"/>
          <w:szCs w:val="28"/>
        </w:rPr>
        <w:t>针对1-3岁的幼儿设计了款卡通小马玩具（如图</w:t>
      </w:r>
      <w:r>
        <w:rPr>
          <w:rFonts w:ascii="仿宋_GB2312" w:eastAsia="仿宋_GB2312" w:hAnsi="仿宋_GB2312" w:cs="仿宋_GB2312"/>
          <w:w w:val="100"/>
          <w:kern w:val="0"/>
          <w:sz w:val="28"/>
          <w:szCs w:val="28"/>
        </w:rPr>
        <w:t>1所示</w:t>
      </w:r>
      <w:r>
        <w:rPr>
          <w:rFonts w:ascii="仿宋_GB2312" w:eastAsia="仿宋_GB2312" w:hAnsi="仿宋_GB2312" w:cs="仿宋_GB2312" w:hint="eastAsia"/>
          <w:w w:val="100"/>
          <w:kern w:val="0"/>
          <w:sz w:val="28"/>
          <w:szCs w:val="28"/>
        </w:rPr>
        <w:t>）</w:t>
      </w:r>
      <w:r>
        <w:rPr>
          <w:rFonts w:ascii="仿宋_GB2312" w:eastAsia="仿宋_GB2312" w:hAnsi="仿宋_GB2312" w:cs="仿宋_GB2312"/>
          <w:w w:val="100"/>
          <w:kern w:val="0"/>
          <w:sz w:val="28"/>
          <w:szCs w:val="28"/>
        </w:rPr>
        <w:t>，自投放市场以来，</w:t>
      </w:r>
      <w:r>
        <w:rPr>
          <w:rFonts w:ascii="仿宋_GB2312" w:eastAsia="仿宋_GB2312" w:hAnsi="仿宋_GB2312" w:cs="仿宋_GB2312" w:hint="eastAsia"/>
          <w:w w:val="100"/>
          <w:kern w:val="0"/>
          <w:sz w:val="28"/>
          <w:szCs w:val="28"/>
        </w:rPr>
        <w:t>其外形得到市场认可，</w:t>
      </w:r>
      <w:r>
        <w:rPr>
          <w:rFonts w:ascii="仿宋_GB2312" w:eastAsia="仿宋_GB2312" w:hAnsi="仿宋_GB2312" w:cs="仿宋_GB2312"/>
          <w:w w:val="100"/>
          <w:kern w:val="0"/>
          <w:sz w:val="28"/>
          <w:szCs w:val="28"/>
        </w:rPr>
        <w:t>根据客户要求</w:t>
      </w:r>
      <w:r>
        <w:rPr>
          <w:rFonts w:ascii="仿宋_GB2312" w:eastAsia="仿宋_GB2312" w:hAnsi="仿宋_GB2312" w:cs="仿宋_GB2312" w:hint="eastAsia"/>
          <w:w w:val="100"/>
          <w:kern w:val="0"/>
          <w:sz w:val="28"/>
          <w:szCs w:val="28"/>
        </w:rPr>
        <w:t>需要增加行走功能</w:t>
      </w:r>
      <w:r>
        <w:rPr>
          <w:rFonts w:ascii="仿宋_GB2312" w:eastAsia="仿宋_GB2312" w:hAnsi="仿宋_GB2312" w:cs="仿宋_GB2312"/>
          <w:w w:val="100"/>
          <w:kern w:val="0"/>
          <w:sz w:val="28"/>
          <w:szCs w:val="28"/>
        </w:rPr>
        <w:t>，</w:t>
      </w:r>
      <w:r>
        <w:rPr>
          <w:rFonts w:ascii="仿宋_GB2312" w:eastAsia="仿宋_GB2312" w:hAnsi="仿宋_GB2312" w:cs="仿宋_GB2312" w:hint="eastAsia"/>
          <w:w w:val="100"/>
          <w:kern w:val="0"/>
          <w:sz w:val="28"/>
          <w:szCs w:val="28"/>
        </w:rPr>
        <w:t>在开发小组充分讨论后，决定在原有基础上开发出按压行走卡通小马玩具。</w:t>
      </w:r>
    </w:p>
    <w:p w14:paraId="4FD7808F"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按压运动类玩具通常是通过机械储能机构将按压力转化为弹力，再通过执行机构实现玩具运动。</w:t>
      </w:r>
    </w:p>
    <w:p w14:paraId="196BD1FB"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bookmarkStart w:id="0" w:name="_Hlk89359303"/>
      <w:r>
        <w:rPr>
          <w:rFonts w:ascii="仿宋_GB2312" w:eastAsia="仿宋_GB2312" w:hAnsi="仿宋_GB2312" w:cs="仿宋_GB2312" w:hint="eastAsia"/>
          <w:w w:val="100"/>
          <w:kern w:val="0"/>
          <w:sz w:val="28"/>
          <w:szCs w:val="28"/>
        </w:rPr>
        <w:t>按压行走卡通小马玩具</w:t>
      </w:r>
      <w:bookmarkEnd w:id="0"/>
      <w:r>
        <w:rPr>
          <w:rFonts w:ascii="仿宋_GB2312" w:eastAsia="仿宋_GB2312" w:hAnsi="仿宋_GB2312" w:cs="仿宋_GB2312" w:hint="eastAsia"/>
          <w:w w:val="100"/>
          <w:kern w:val="0"/>
          <w:sz w:val="28"/>
          <w:szCs w:val="28"/>
        </w:rPr>
        <w:t>基本情况：</w:t>
      </w:r>
    </w:p>
    <w:p w14:paraId="58635077"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按压行走卡通小马玩具主要由玩具外壳、玩具底架、储能与传动机构、按钮、车轮、轴承和连接轴等组件构成。</w:t>
      </w:r>
    </w:p>
    <w:p w14:paraId="7512CD9A" w14:textId="77777777" w:rsidR="005772D3" w:rsidRDefault="00854494">
      <w:pPr>
        <w:pStyle w:val="2"/>
        <w:ind w:leftChars="0" w:left="0" w:firstLine="0"/>
        <w:jc w:val="center"/>
      </w:pPr>
      <w:r>
        <w:rPr>
          <w:noProof/>
        </w:rPr>
        <w:drawing>
          <wp:inline distT="0" distB="0" distL="0" distR="0" wp14:anchorId="04952352" wp14:editId="6878BB9B">
            <wp:extent cx="4889500" cy="3878580"/>
            <wp:effectExtent l="0" t="0" r="635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4949366" cy="3926037"/>
                    </a:xfrm>
                    <a:prstGeom prst="rect">
                      <a:avLst/>
                    </a:prstGeom>
                  </pic:spPr>
                </pic:pic>
              </a:graphicData>
            </a:graphic>
          </wp:inline>
        </w:drawing>
      </w:r>
    </w:p>
    <w:p w14:paraId="6D668E1F" w14:textId="77777777" w:rsidR="005772D3" w:rsidRPr="00491E63" w:rsidRDefault="00854494">
      <w:pPr>
        <w:pStyle w:val="2"/>
        <w:ind w:leftChars="0" w:left="0" w:firstLine="0"/>
        <w:jc w:val="center"/>
        <w:rPr>
          <w:sz w:val="21"/>
          <w:szCs w:val="21"/>
        </w:rPr>
      </w:pPr>
      <w:r w:rsidRPr="00491E63">
        <w:rPr>
          <w:rFonts w:ascii="仿宋_GB2312" w:eastAsia="仿宋_GB2312" w:hAnsi="仿宋_GB2312" w:cs="仿宋_GB2312" w:hint="eastAsia"/>
          <w:w w:val="100"/>
          <w:sz w:val="21"/>
          <w:szCs w:val="21"/>
        </w:rPr>
        <w:t>图</w:t>
      </w:r>
      <w:r w:rsidRPr="00491E63">
        <w:rPr>
          <w:rFonts w:ascii="仿宋_GB2312" w:eastAsia="仿宋_GB2312" w:hAnsi="仿宋_GB2312" w:cs="仿宋_GB2312"/>
          <w:w w:val="100"/>
          <w:sz w:val="21"/>
          <w:szCs w:val="21"/>
        </w:rPr>
        <w:t xml:space="preserve">1 </w:t>
      </w:r>
      <w:r w:rsidRPr="00491E63">
        <w:rPr>
          <w:rFonts w:ascii="仿宋_GB2312" w:eastAsia="仿宋_GB2312" w:hAnsi="仿宋_GB2312" w:cs="仿宋_GB2312" w:hint="eastAsia"/>
          <w:w w:val="100"/>
          <w:sz w:val="21"/>
          <w:szCs w:val="21"/>
        </w:rPr>
        <w:t>某卡通小马玩具</w:t>
      </w:r>
    </w:p>
    <w:p w14:paraId="12671ACC" w14:textId="77777777" w:rsidR="005772D3" w:rsidRDefault="00854494">
      <w:pPr>
        <w:pStyle w:val="2"/>
        <w:ind w:leftChars="0" w:left="0" w:firstLine="0"/>
        <w:jc w:val="left"/>
      </w:pPr>
      <w:r>
        <w:rPr>
          <w:noProof/>
        </w:rPr>
        <w:lastRenderedPageBreak/>
        <w:drawing>
          <wp:inline distT="0" distB="0" distL="0" distR="0" wp14:anchorId="7AC219B3" wp14:editId="0360D38E">
            <wp:extent cx="5648960" cy="5488305"/>
            <wp:effectExtent l="0" t="0" r="8890" b="0"/>
            <wp:docPr id="2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pic:cNvPicPr>
                      <a:picLocks noChangeAspect="1"/>
                    </pic:cNvPicPr>
                  </pic:nvPicPr>
                  <pic:blipFill>
                    <a:blip r:embed="rId10"/>
                    <a:stretch>
                      <a:fillRect/>
                    </a:stretch>
                  </pic:blipFill>
                  <pic:spPr>
                    <a:xfrm>
                      <a:off x="0" y="0"/>
                      <a:ext cx="5648960" cy="5488305"/>
                    </a:xfrm>
                    <a:prstGeom prst="rect">
                      <a:avLst/>
                    </a:prstGeom>
                  </pic:spPr>
                </pic:pic>
              </a:graphicData>
            </a:graphic>
          </wp:inline>
        </w:drawing>
      </w:r>
    </w:p>
    <w:p w14:paraId="60A89FD9" w14:textId="0C050C86" w:rsidR="005772D3" w:rsidRPr="00491E63" w:rsidRDefault="00854494">
      <w:pPr>
        <w:spacing w:line="500" w:lineRule="exact"/>
        <w:ind w:firstLineChars="200" w:firstLine="360"/>
        <w:jc w:val="center"/>
        <w:rPr>
          <w:rFonts w:ascii="仿宋_GB2312" w:eastAsia="仿宋_GB2312" w:hAnsi="仿宋_GB2312" w:cs="仿宋_GB2312"/>
          <w:w w:val="100"/>
          <w:kern w:val="0"/>
          <w:sz w:val="18"/>
          <w:szCs w:val="18"/>
        </w:rPr>
      </w:pPr>
      <w:r w:rsidRPr="00491E63">
        <w:rPr>
          <w:rFonts w:ascii="仿宋_GB2312" w:eastAsia="仿宋_GB2312" w:hAnsi="仿宋_GB2312" w:cs="仿宋_GB2312"/>
          <w:w w:val="100"/>
          <w:kern w:val="0"/>
          <w:sz w:val="18"/>
          <w:szCs w:val="18"/>
        </w:rPr>
        <w:t>1</w:t>
      </w:r>
      <w:r w:rsidR="00491E63" w:rsidRPr="00491E63">
        <w:rPr>
          <w:rFonts w:ascii="仿宋_GB2312" w:eastAsia="仿宋_GB2312" w:hAnsi="仿宋_GB2312" w:cs="仿宋_GB2312" w:hint="eastAsia"/>
          <w:w w:val="100"/>
          <w:kern w:val="0"/>
          <w:sz w:val="18"/>
          <w:szCs w:val="18"/>
        </w:rPr>
        <w:t>-</w:t>
      </w:r>
      <w:r w:rsidRPr="00491E63">
        <w:rPr>
          <w:rFonts w:ascii="仿宋_GB2312" w:eastAsia="仿宋_GB2312" w:hAnsi="仿宋_GB2312" w:cs="仿宋_GB2312"/>
          <w:w w:val="100"/>
          <w:kern w:val="0"/>
          <w:sz w:val="18"/>
          <w:szCs w:val="18"/>
        </w:rPr>
        <w:t>外壳</w:t>
      </w:r>
      <w:r w:rsidR="00491E63" w:rsidRPr="00491E63">
        <w:rPr>
          <w:rFonts w:ascii="仿宋_GB2312" w:eastAsia="仿宋_GB2312" w:hAnsi="仿宋_GB2312" w:cs="仿宋_GB2312" w:hint="eastAsia"/>
          <w:w w:val="100"/>
          <w:kern w:val="0"/>
          <w:sz w:val="18"/>
          <w:szCs w:val="18"/>
        </w:rPr>
        <w:t xml:space="preserve"> </w:t>
      </w:r>
      <w:r w:rsidRPr="00491E63">
        <w:rPr>
          <w:rFonts w:ascii="仿宋_GB2312" w:eastAsia="仿宋_GB2312" w:hAnsi="仿宋_GB2312" w:cs="仿宋_GB2312"/>
          <w:w w:val="100"/>
          <w:kern w:val="0"/>
          <w:sz w:val="18"/>
          <w:szCs w:val="18"/>
        </w:rPr>
        <w:t>2</w:t>
      </w:r>
      <w:r w:rsidR="00491E63" w:rsidRPr="00491E63">
        <w:rPr>
          <w:rFonts w:ascii="仿宋_GB2312" w:eastAsia="仿宋_GB2312" w:hAnsi="仿宋_GB2312" w:cs="仿宋_GB2312" w:hint="eastAsia"/>
          <w:w w:val="100"/>
          <w:kern w:val="0"/>
          <w:sz w:val="18"/>
          <w:szCs w:val="18"/>
        </w:rPr>
        <w:t>-</w:t>
      </w:r>
      <w:r w:rsidRPr="00491E63">
        <w:rPr>
          <w:rFonts w:ascii="仿宋_GB2312" w:eastAsia="仿宋_GB2312" w:hAnsi="仿宋_GB2312" w:cs="仿宋_GB2312" w:hint="eastAsia"/>
          <w:w w:val="100"/>
          <w:kern w:val="0"/>
          <w:sz w:val="18"/>
          <w:szCs w:val="18"/>
        </w:rPr>
        <w:t>按钮</w:t>
      </w:r>
      <w:r w:rsidRPr="00491E63">
        <w:rPr>
          <w:rFonts w:ascii="仿宋_GB2312" w:eastAsia="仿宋_GB2312" w:hAnsi="仿宋_GB2312" w:cs="仿宋_GB2312"/>
          <w:w w:val="100"/>
          <w:kern w:val="0"/>
          <w:sz w:val="18"/>
          <w:szCs w:val="18"/>
        </w:rPr>
        <w:t>3</w:t>
      </w:r>
      <w:r w:rsidR="00491E63" w:rsidRPr="00491E63">
        <w:rPr>
          <w:rFonts w:ascii="仿宋_GB2312" w:eastAsia="仿宋_GB2312" w:hAnsi="仿宋_GB2312" w:cs="仿宋_GB2312" w:hint="eastAsia"/>
          <w:w w:val="100"/>
          <w:kern w:val="0"/>
          <w:sz w:val="18"/>
          <w:szCs w:val="18"/>
        </w:rPr>
        <w:t>-</w:t>
      </w:r>
      <w:r w:rsidRPr="00491E63">
        <w:rPr>
          <w:rFonts w:ascii="仿宋_GB2312" w:eastAsia="仿宋_GB2312" w:hAnsi="仿宋_GB2312" w:cs="仿宋_GB2312" w:hint="eastAsia"/>
          <w:w w:val="100"/>
          <w:kern w:val="0"/>
          <w:sz w:val="18"/>
          <w:szCs w:val="18"/>
        </w:rPr>
        <w:t>储能与传动机构</w:t>
      </w:r>
      <w:r w:rsidR="00491E63" w:rsidRPr="00491E63">
        <w:rPr>
          <w:rFonts w:ascii="仿宋_GB2312" w:eastAsia="仿宋_GB2312" w:hAnsi="仿宋_GB2312" w:cs="仿宋_GB2312" w:hint="eastAsia"/>
          <w:w w:val="100"/>
          <w:kern w:val="0"/>
          <w:sz w:val="18"/>
          <w:szCs w:val="18"/>
        </w:rPr>
        <w:t xml:space="preserve"> </w:t>
      </w:r>
      <w:r w:rsidRPr="00491E63">
        <w:rPr>
          <w:rFonts w:ascii="仿宋_GB2312" w:eastAsia="仿宋_GB2312" w:hAnsi="仿宋_GB2312" w:cs="仿宋_GB2312"/>
          <w:w w:val="100"/>
          <w:kern w:val="0"/>
          <w:sz w:val="18"/>
          <w:szCs w:val="18"/>
        </w:rPr>
        <w:t>4</w:t>
      </w:r>
      <w:r w:rsidR="00491E63" w:rsidRPr="00491E63">
        <w:rPr>
          <w:rFonts w:ascii="仿宋_GB2312" w:eastAsia="仿宋_GB2312" w:hAnsi="仿宋_GB2312" w:cs="仿宋_GB2312" w:hint="eastAsia"/>
          <w:w w:val="100"/>
          <w:kern w:val="0"/>
          <w:sz w:val="18"/>
          <w:szCs w:val="18"/>
        </w:rPr>
        <w:t>-</w:t>
      </w:r>
      <w:r w:rsidRPr="00491E63">
        <w:rPr>
          <w:rFonts w:ascii="仿宋_GB2312" w:eastAsia="仿宋_GB2312" w:hAnsi="仿宋_GB2312" w:cs="仿宋_GB2312" w:hint="eastAsia"/>
          <w:w w:val="100"/>
          <w:kern w:val="0"/>
          <w:sz w:val="18"/>
          <w:szCs w:val="18"/>
        </w:rPr>
        <w:t>底架</w:t>
      </w:r>
      <w:r w:rsidRPr="00491E63">
        <w:rPr>
          <w:rFonts w:ascii="仿宋_GB2312" w:eastAsia="仿宋_GB2312" w:hAnsi="仿宋_GB2312" w:cs="仿宋_GB2312"/>
          <w:w w:val="100"/>
          <w:kern w:val="0"/>
          <w:sz w:val="18"/>
          <w:szCs w:val="18"/>
        </w:rPr>
        <w:t>5</w:t>
      </w:r>
      <w:r w:rsidR="00491E63" w:rsidRPr="00491E63">
        <w:rPr>
          <w:rFonts w:ascii="仿宋_GB2312" w:eastAsia="仿宋_GB2312" w:hAnsi="仿宋_GB2312" w:cs="仿宋_GB2312" w:hint="eastAsia"/>
          <w:w w:val="100"/>
          <w:kern w:val="0"/>
          <w:sz w:val="18"/>
          <w:szCs w:val="18"/>
        </w:rPr>
        <w:t>-</w:t>
      </w:r>
      <w:r w:rsidRPr="00491E63">
        <w:rPr>
          <w:rFonts w:ascii="仿宋_GB2312" w:eastAsia="仿宋_GB2312" w:hAnsi="仿宋_GB2312" w:cs="仿宋_GB2312" w:hint="eastAsia"/>
          <w:w w:val="100"/>
          <w:kern w:val="0"/>
          <w:sz w:val="18"/>
          <w:szCs w:val="18"/>
        </w:rPr>
        <w:t>轮子</w:t>
      </w:r>
    </w:p>
    <w:p w14:paraId="40092E69" w14:textId="77777777" w:rsidR="005772D3" w:rsidRPr="00491E63" w:rsidRDefault="00854494">
      <w:pPr>
        <w:spacing w:line="500" w:lineRule="exact"/>
        <w:ind w:firstLineChars="200" w:firstLine="420"/>
        <w:jc w:val="center"/>
        <w:rPr>
          <w:rFonts w:ascii="仿宋_GB2312" w:eastAsia="仿宋_GB2312" w:hAnsi="仿宋_GB2312" w:cs="仿宋_GB2312"/>
          <w:w w:val="100"/>
          <w:kern w:val="0"/>
          <w:sz w:val="21"/>
          <w:szCs w:val="21"/>
        </w:rPr>
      </w:pPr>
      <w:r w:rsidRPr="00491E63">
        <w:rPr>
          <w:rFonts w:ascii="仿宋_GB2312" w:eastAsia="仿宋_GB2312" w:hAnsi="仿宋_GB2312" w:cs="仿宋_GB2312" w:hint="eastAsia"/>
          <w:w w:val="100"/>
          <w:kern w:val="0"/>
          <w:sz w:val="21"/>
          <w:szCs w:val="21"/>
        </w:rPr>
        <w:t>图2</w:t>
      </w:r>
      <w:r w:rsidRPr="00491E63">
        <w:rPr>
          <w:rFonts w:ascii="仿宋_GB2312" w:eastAsia="仿宋_GB2312" w:hAnsi="仿宋_GB2312" w:cs="仿宋_GB2312"/>
          <w:w w:val="100"/>
          <w:kern w:val="0"/>
          <w:sz w:val="21"/>
          <w:szCs w:val="21"/>
        </w:rPr>
        <w:t xml:space="preserve"> </w:t>
      </w:r>
      <w:r w:rsidRPr="00491E63">
        <w:rPr>
          <w:rFonts w:ascii="仿宋_GB2312" w:eastAsia="仿宋_GB2312" w:hAnsi="仿宋_GB2312" w:cs="仿宋_GB2312" w:hint="eastAsia"/>
          <w:w w:val="100"/>
          <w:kern w:val="0"/>
          <w:sz w:val="21"/>
          <w:szCs w:val="21"/>
        </w:rPr>
        <w:t>按压行走卡通小马玩具</w:t>
      </w:r>
      <w:r w:rsidRPr="00491E63">
        <w:rPr>
          <w:rFonts w:ascii="仿宋_GB2312" w:eastAsia="仿宋_GB2312" w:hAnsi="仿宋_GB2312" w:cs="仿宋_GB2312"/>
          <w:w w:val="100"/>
          <w:kern w:val="0"/>
          <w:sz w:val="21"/>
          <w:szCs w:val="21"/>
        </w:rPr>
        <w:t>示意图</w:t>
      </w:r>
    </w:p>
    <w:p w14:paraId="3B463F2C" w14:textId="77777777" w:rsidR="005772D3" w:rsidRDefault="00854494">
      <w:pPr>
        <w:spacing w:line="500" w:lineRule="exact"/>
        <w:ind w:firstLineChars="200" w:firstLine="562"/>
        <w:rPr>
          <w:rFonts w:ascii="仿宋_GB2312" w:eastAsia="仿宋_GB2312" w:hAnsi="仿宋_GB2312" w:cs="仿宋_GB2312"/>
          <w:b/>
          <w:bCs/>
          <w:w w:val="100"/>
          <w:kern w:val="0"/>
          <w:sz w:val="28"/>
          <w:szCs w:val="28"/>
        </w:rPr>
      </w:pPr>
      <w:r>
        <w:rPr>
          <w:rFonts w:ascii="仿宋_GB2312" w:eastAsia="仿宋_GB2312" w:hAnsi="仿宋_GB2312" w:cs="仿宋_GB2312" w:hint="eastAsia"/>
          <w:b/>
          <w:bCs/>
          <w:w w:val="100"/>
          <w:kern w:val="0"/>
          <w:sz w:val="28"/>
          <w:szCs w:val="28"/>
        </w:rPr>
        <w:t>三、数字化设计阶段任务、要求、评分要点和提交成果</w:t>
      </w:r>
    </w:p>
    <w:p w14:paraId="10F24A56"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任务1  实物三维数据采集（10分）</w:t>
      </w:r>
    </w:p>
    <w:p w14:paraId="3A1A866E"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参赛选手对赛场提供的三维扫描装置进行标定。</w:t>
      </w:r>
    </w:p>
    <w:p w14:paraId="26A404DA" w14:textId="77777777" w:rsidR="005772D3" w:rsidRDefault="00854494">
      <w:pPr>
        <w:spacing w:line="500" w:lineRule="exact"/>
        <w:ind w:firstLineChars="200" w:firstLine="560"/>
        <w:rPr>
          <w:rFonts w:eastAsia="仿宋"/>
          <w:bCs/>
          <w:sz w:val="24"/>
        </w:rPr>
      </w:pPr>
      <w:r>
        <w:rPr>
          <w:rFonts w:ascii="仿宋_GB2312" w:eastAsia="仿宋_GB2312" w:hAnsi="仿宋_GB2312" w:cs="仿宋_GB2312" w:hint="eastAsia"/>
          <w:w w:val="100"/>
          <w:kern w:val="0"/>
          <w:sz w:val="28"/>
          <w:szCs w:val="28"/>
        </w:rPr>
        <w:t>利用标定成功的扫描仪和附件对任务书指定的实物进行扫描，获取点云数据，并对获得的点云进行相应取舍，</w:t>
      </w:r>
      <w:proofErr w:type="gramStart"/>
      <w:r>
        <w:rPr>
          <w:rFonts w:ascii="仿宋_GB2312" w:eastAsia="仿宋_GB2312" w:hAnsi="仿宋_GB2312" w:cs="仿宋_GB2312" w:hint="eastAsia"/>
          <w:w w:val="100"/>
          <w:kern w:val="0"/>
          <w:sz w:val="28"/>
          <w:szCs w:val="28"/>
        </w:rPr>
        <w:t>剔除噪点和</w:t>
      </w:r>
      <w:proofErr w:type="gramEnd"/>
      <w:r>
        <w:rPr>
          <w:rFonts w:ascii="仿宋_GB2312" w:eastAsia="仿宋_GB2312" w:hAnsi="仿宋_GB2312" w:cs="仿宋_GB2312" w:hint="eastAsia"/>
          <w:w w:val="100"/>
          <w:kern w:val="0"/>
          <w:sz w:val="28"/>
          <w:szCs w:val="28"/>
        </w:rPr>
        <w:t>冗余点后保存点云文件。考核选手复杂表面点云准确获取能力。</w:t>
      </w:r>
    </w:p>
    <w:p w14:paraId="7D5ADF55"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（1）标定</w:t>
      </w:r>
    </w:p>
    <w:p w14:paraId="2236AC4D"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lastRenderedPageBreak/>
        <w:t>参赛选手利用赛场提供的三维扫描装置和标定板，根据三维扫描仪使用要求，进行三维扫描仪标定。要求自行认定至三维扫描仪“标定成功”状态。并将该状态截屏保存，格式采用图片jpg或bmp文件。</w:t>
      </w:r>
    </w:p>
    <w:p w14:paraId="267CD985"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注意：</w:t>
      </w:r>
      <w:r>
        <w:rPr>
          <w:rFonts w:ascii="仿宋_GB2312" w:eastAsia="仿宋_GB2312" w:hAnsi="仿宋_GB2312" w:cs="仿宋_GB2312" w:hint="eastAsia"/>
          <w:w w:val="100"/>
          <w:kern w:val="0"/>
          <w:sz w:val="28"/>
          <w:szCs w:val="28"/>
        </w:rPr>
        <w:t>文件名不得出现工位号。</w:t>
      </w:r>
    </w:p>
    <w:p w14:paraId="1EB18B1A"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b/>
          <w:bCs/>
          <w:w w:val="100"/>
          <w:kern w:val="0"/>
          <w:sz w:val="28"/>
          <w:szCs w:val="28"/>
        </w:rPr>
        <w:t>提交：</w:t>
      </w:r>
      <w:r>
        <w:rPr>
          <w:rFonts w:ascii="仿宋_GB2312" w:eastAsia="仿宋_GB2312" w:hAnsi="仿宋_GB2312" w:cs="仿宋_GB2312" w:hint="eastAsia"/>
          <w:w w:val="100"/>
          <w:kern w:val="0"/>
          <w:sz w:val="28"/>
          <w:szCs w:val="28"/>
        </w:rPr>
        <w:t>标定成功截图</w:t>
      </w:r>
      <w:r>
        <w:rPr>
          <w:rFonts w:ascii="仿宋_GB2312" w:eastAsia="仿宋_GB2312" w:hAnsi="仿宋_GB2312" w:cs="仿宋_GB2312"/>
          <w:w w:val="100"/>
          <w:kern w:val="0"/>
          <w:sz w:val="28"/>
          <w:szCs w:val="28"/>
        </w:rPr>
        <w:t>，格式为</w:t>
      </w:r>
      <w:r>
        <w:rPr>
          <w:rFonts w:ascii="仿宋_GB2312" w:eastAsia="仿宋_GB2312" w:hAnsi="仿宋_GB2312" w:cs="仿宋_GB2312" w:hint="eastAsia"/>
          <w:w w:val="100"/>
          <w:kern w:val="0"/>
          <w:sz w:val="28"/>
          <w:szCs w:val="28"/>
        </w:rPr>
        <w:t>jpg或bmp文件，文件名为“11bd”。</w:t>
      </w:r>
      <w:r>
        <w:rPr>
          <w:rFonts w:ascii="仿宋_GB2312" w:eastAsia="仿宋_GB2312" w:hAnsi="仿宋_GB2312" w:cs="仿宋_GB2312"/>
          <w:w w:val="100"/>
          <w:kern w:val="0"/>
          <w:sz w:val="28"/>
          <w:szCs w:val="28"/>
        </w:rPr>
        <w:t>提交位置：现场给定</w:t>
      </w:r>
      <w:r>
        <w:rPr>
          <w:rFonts w:ascii="仿宋_GB2312" w:eastAsia="仿宋_GB2312" w:hAnsi="仿宋_GB2312" w:cs="仿宋_GB2312" w:hint="eastAsia"/>
          <w:w w:val="100"/>
          <w:kern w:val="0"/>
          <w:sz w:val="28"/>
          <w:szCs w:val="28"/>
        </w:rPr>
        <w:t>2个U盘，将“11</w:t>
      </w:r>
      <w:r>
        <w:rPr>
          <w:rFonts w:ascii="仿宋_GB2312" w:eastAsia="仿宋_GB2312" w:hAnsi="仿宋_GB2312" w:cs="仿宋_GB2312"/>
          <w:w w:val="100"/>
          <w:kern w:val="0"/>
          <w:sz w:val="28"/>
          <w:szCs w:val="28"/>
        </w:rPr>
        <w:t>bd</w:t>
      </w:r>
      <w:r>
        <w:rPr>
          <w:rFonts w:ascii="仿宋_GB2312" w:eastAsia="仿宋_GB2312" w:hAnsi="仿宋_GB2312" w:cs="仿宋_GB2312" w:hint="eastAsia"/>
          <w:w w:val="100"/>
          <w:kern w:val="0"/>
          <w:sz w:val="28"/>
          <w:szCs w:val="28"/>
        </w:rPr>
        <w:t>”保存在U盘中根目录中一份，电脑D盘根目</w:t>
      </w:r>
      <w:r w:rsidRPr="00491E63">
        <w:rPr>
          <w:rFonts w:ascii="仿宋_GB2312" w:eastAsia="仿宋_GB2312" w:hAnsi="仿宋_GB2312" w:cs="仿宋_GB2312" w:hint="eastAsia"/>
          <w:w w:val="100"/>
          <w:kern w:val="0"/>
          <w:sz w:val="28"/>
          <w:szCs w:val="28"/>
        </w:rPr>
        <w:t>录</w:t>
      </w:r>
      <w:r>
        <w:rPr>
          <w:rFonts w:ascii="仿宋_GB2312" w:eastAsia="仿宋_GB2312" w:hAnsi="仿宋_GB2312" w:cs="仿宋_GB2312" w:hint="eastAsia"/>
          <w:w w:val="100"/>
          <w:kern w:val="0"/>
          <w:sz w:val="28"/>
          <w:szCs w:val="28"/>
        </w:rPr>
        <w:t>下备份一份，其它地方不准存放。</w:t>
      </w:r>
    </w:p>
    <w:p w14:paraId="1C321860"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（2）数据采集</w:t>
      </w:r>
    </w:p>
    <w:p w14:paraId="48DDC9A1"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w w:val="100"/>
          <w:kern w:val="0"/>
          <w:sz w:val="28"/>
          <w:szCs w:val="28"/>
        </w:rPr>
        <w:t>参赛选手使用自行认定“标定成功”的</w:t>
      </w:r>
      <w:r>
        <w:rPr>
          <w:rFonts w:ascii="仿宋_GB2312" w:eastAsia="仿宋_GB2312" w:hAnsi="仿宋_GB2312" w:cs="仿宋_GB2312" w:hint="eastAsia"/>
          <w:w w:val="100"/>
          <w:kern w:val="0"/>
          <w:sz w:val="28"/>
          <w:szCs w:val="28"/>
        </w:rPr>
        <w:t>三维扫描仪和附件，完成给定的卡通小马玩具壳体外表面扫描，并对获得的点云进行取舍，</w:t>
      </w:r>
      <w:proofErr w:type="gramStart"/>
      <w:r>
        <w:rPr>
          <w:rFonts w:ascii="仿宋_GB2312" w:eastAsia="仿宋_GB2312" w:hAnsi="仿宋_GB2312" w:cs="仿宋_GB2312" w:hint="eastAsia"/>
          <w:w w:val="100"/>
          <w:kern w:val="0"/>
          <w:sz w:val="28"/>
          <w:szCs w:val="28"/>
        </w:rPr>
        <w:t>剔除噪点和</w:t>
      </w:r>
      <w:proofErr w:type="gramEnd"/>
      <w:r>
        <w:rPr>
          <w:rFonts w:ascii="仿宋_GB2312" w:eastAsia="仿宋_GB2312" w:hAnsi="仿宋_GB2312" w:cs="仿宋_GB2312" w:hint="eastAsia"/>
          <w:w w:val="100"/>
          <w:kern w:val="0"/>
          <w:sz w:val="28"/>
          <w:szCs w:val="28"/>
        </w:rPr>
        <w:t>冗余点。</w:t>
      </w:r>
    </w:p>
    <w:p w14:paraId="7F8D0C83"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注意：</w:t>
      </w:r>
      <w:r>
        <w:rPr>
          <w:rFonts w:ascii="仿宋_GB2312" w:eastAsia="仿宋_GB2312" w:hAnsi="仿宋_GB2312" w:cs="仿宋_GB2312" w:hint="eastAsia"/>
          <w:w w:val="100"/>
          <w:kern w:val="0"/>
          <w:sz w:val="28"/>
          <w:szCs w:val="28"/>
        </w:rPr>
        <w:t>不得拆卸封装好的壳体，封装螺钉已加封石蜡，若发现石蜡被破坏竞赛成绩记零分。</w:t>
      </w:r>
    </w:p>
    <w:p w14:paraId="6125F46D"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提交：</w:t>
      </w:r>
      <w:r>
        <w:rPr>
          <w:rFonts w:ascii="仿宋_GB2312" w:eastAsia="仿宋_GB2312" w:hAnsi="仿宋_GB2312" w:cs="仿宋_GB2312" w:hint="eastAsia"/>
          <w:w w:val="100"/>
          <w:kern w:val="0"/>
          <w:sz w:val="28"/>
          <w:szCs w:val="28"/>
        </w:rPr>
        <w:t>经过去舍后点云电子文档，格式为</w:t>
      </w:r>
      <w:proofErr w:type="spellStart"/>
      <w:r>
        <w:rPr>
          <w:rFonts w:ascii="仿宋_GB2312" w:eastAsia="仿宋_GB2312" w:hAnsi="仿宋_GB2312" w:cs="仿宋_GB2312" w:hint="eastAsia"/>
          <w:w w:val="100"/>
          <w:kern w:val="0"/>
          <w:sz w:val="28"/>
          <w:szCs w:val="28"/>
        </w:rPr>
        <w:t>asc</w:t>
      </w:r>
      <w:proofErr w:type="spellEnd"/>
      <w:r>
        <w:rPr>
          <w:rFonts w:ascii="仿宋_GB2312" w:eastAsia="仿宋_GB2312" w:hAnsi="仿宋_GB2312" w:cs="仿宋_GB2312"/>
          <w:w w:val="100"/>
          <w:kern w:val="0"/>
          <w:sz w:val="28"/>
          <w:szCs w:val="28"/>
        </w:rPr>
        <w:t>文件，文件名命名为</w:t>
      </w:r>
      <w:r>
        <w:rPr>
          <w:rFonts w:ascii="仿宋_GB2312" w:eastAsia="仿宋_GB2312" w:hAnsi="仿宋_GB2312" w:cs="仿宋_GB2312" w:hint="eastAsia"/>
          <w:w w:val="100"/>
          <w:kern w:val="0"/>
          <w:sz w:val="28"/>
          <w:szCs w:val="28"/>
        </w:rPr>
        <w:t>“12</w:t>
      </w:r>
      <w:r>
        <w:rPr>
          <w:rFonts w:ascii="仿宋_GB2312" w:eastAsia="仿宋_GB2312" w:hAnsi="仿宋_GB2312" w:cs="仿宋_GB2312"/>
          <w:w w:val="100"/>
          <w:kern w:val="0"/>
          <w:sz w:val="28"/>
          <w:szCs w:val="28"/>
        </w:rPr>
        <w:t>dy”，及封装后的电子文档</w:t>
      </w:r>
      <w:proofErr w:type="spellStart"/>
      <w:r>
        <w:rPr>
          <w:rFonts w:ascii="仿宋_GB2312" w:eastAsia="仿宋_GB2312" w:hAnsi="仿宋_GB2312" w:cs="仿宋_GB2312" w:hint="eastAsia"/>
          <w:w w:val="100"/>
          <w:kern w:val="0"/>
          <w:sz w:val="28"/>
          <w:szCs w:val="28"/>
        </w:rPr>
        <w:t>stl</w:t>
      </w:r>
      <w:proofErr w:type="spellEnd"/>
      <w:r>
        <w:rPr>
          <w:rFonts w:ascii="仿宋_GB2312" w:eastAsia="仿宋_GB2312" w:hAnsi="仿宋_GB2312" w:cs="仿宋_GB2312"/>
          <w:w w:val="100"/>
          <w:kern w:val="0"/>
          <w:sz w:val="28"/>
          <w:szCs w:val="28"/>
        </w:rPr>
        <w:t>文件，文件命名为“</w:t>
      </w:r>
      <w:r>
        <w:rPr>
          <w:rFonts w:ascii="仿宋_GB2312" w:eastAsia="仿宋_GB2312" w:hAnsi="仿宋_GB2312" w:cs="仿宋_GB2312" w:hint="eastAsia"/>
          <w:w w:val="100"/>
          <w:kern w:val="0"/>
          <w:sz w:val="28"/>
          <w:szCs w:val="28"/>
        </w:rPr>
        <w:t>13</w:t>
      </w:r>
      <w:r>
        <w:rPr>
          <w:rFonts w:ascii="仿宋_GB2312" w:eastAsia="仿宋_GB2312" w:hAnsi="仿宋_GB2312" w:cs="仿宋_GB2312"/>
          <w:w w:val="100"/>
          <w:kern w:val="0"/>
          <w:sz w:val="28"/>
          <w:szCs w:val="28"/>
        </w:rPr>
        <w:t>sm”。提交位置：</w:t>
      </w:r>
      <w:r>
        <w:rPr>
          <w:rFonts w:ascii="仿宋_GB2312" w:eastAsia="仿宋_GB2312" w:hAnsi="仿宋_GB2312" w:cs="仿宋_GB2312" w:hint="eastAsia"/>
          <w:w w:val="100"/>
          <w:kern w:val="0"/>
          <w:sz w:val="28"/>
          <w:szCs w:val="28"/>
        </w:rPr>
        <w:t>U盘根目录一份，电脑D盘根目录下备份一份，其它地方不准存放。</w:t>
      </w:r>
    </w:p>
    <w:p w14:paraId="081ED6BD"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分值指标分配如下：</w:t>
      </w:r>
    </w:p>
    <w:tbl>
      <w:tblPr>
        <w:tblpPr w:leftFromText="180" w:rightFromText="180" w:vertAnchor="text" w:horzAnchor="page" w:tblpX="1587" w:tblpY="293"/>
        <w:tblOverlap w:val="never"/>
        <w:tblW w:w="87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45"/>
        <w:gridCol w:w="1980"/>
        <w:gridCol w:w="1990"/>
        <w:gridCol w:w="1985"/>
        <w:gridCol w:w="1985"/>
      </w:tblGrid>
      <w:tr w:rsidR="005772D3" w14:paraId="2A4890C0" w14:textId="77777777">
        <w:tc>
          <w:tcPr>
            <w:tcW w:w="845" w:type="dxa"/>
            <w:tcBorders>
              <w:right w:val="single" w:sz="4" w:space="0" w:color="auto"/>
            </w:tcBorders>
            <w:tcMar>
              <w:left w:w="28" w:type="dxa"/>
              <w:right w:w="28" w:type="dxa"/>
            </w:tcMar>
            <w:vAlign w:val="center"/>
          </w:tcPr>
          <w:p w14:paraId="2220BBAC" w14:textId="77777777" w:rsidR="005772D3" w:rsidRDefault="00854494">
            <w:pPr>
              <w:spacing w:line="360" w:lineRule="auto"/>
              <w:jc w:val="center"/>
              <w:rPr>
                <w:rFonts w:ascii="仿宋_GB2312" w:eastAsia="仿宋_GB2312" w:hAnsi="仿宋_GB2312" w:cs="仿宋_GB2312"/>
                <w:w w:val="100"/>
                <w:kern w:val="0"/>
                <w:sz w:val="21"/>
                <w:szCs w:val="21"/>
              </w:rPr>
            </w:pPr>
            <w:r>
              <w:rPr>
                <w:rFonts w:ascii="仿宋_GB2312" w:eastAsia="仿宋_GB2312" w:hAnsi="仿宋_GB2312" w:cs="仿宋_GB2312" w:hint="eastAsia"/>
                <w:w w:val="100"/>
                <w:kern w:val="0"/>
                <w:sz w:val="21"/>
                <w:szCs w:val="21"/>
              </w:rPr>
              <w:t>指标</w:t>
            </w:r>
          </w:p>
        </w:tc>
        <w:tc>
          <w:tcPr>
            <w:tcW w:w="1980" w:type="dxa"/>
            <w:tcBorders>
              <w:left w:val="single" w:sz="4" w:space="0" w:color="auto"/>
            </w:tcBorders>
            <w:tcMar>
              <w:left w:w="28" w:type="dxa"/>
              <w:right w:w="28" w:type="dxa"/>
            </w:tcMar>
            <w:vAlign w:val="center"/>
          </w:tcPr>
          <w:p w14:paraId="5CCC7300" w14:textId="77777777" w:rsidR="005772D3" w:rsidRDefault="00854494">
            <w:pPr>
              <w:spacing w:line="300" w:lineRule="exact"/>
              <w:jc w:val="center"/>
              <w:rPr>
                <w:rFonts w:eastAsia="仿宋_GB2312" w:cs="仿宋_GB2312"/>
                <w:kern w:val="0"/>
                <w:sz w:val="24"/>
                <w:szCs w:val="24"/>
              </w:rPr>
            </w:pPr>
            <w:r>
              <w:rPr>
                <w:rFonts w:eastAsia="仿宋_GB2312" w:cs="仿宋_GB2312" w:hint="eastAsia"/>
                <w:kern w:val="0"/>
                <w:sz w:val="24"/>
                <w:szCs w:val="24"/>
              </w:rPr>
              <w:t>扫描仪采集系统</w:t>
            </w:r>
          </w:p>
          <w:p w14:paraId="2A64A5B6" w14:textId="77777777" w:rsidR="005772D3" w:rsidRDefault="00854494">
            <w:pPr>
              <w:spacing w:line="300" w:lineRule="exact"/>
              <w:jc w:val="center"/>
              <w:rPr>
                <w:rFonts w:ascii="仿宋_GB2312" w:eastAsia="仿宋_GB2312" w:hAnsi="仿宋_GB2312" w:cs="仿宋_GB2312"/>
                <w:w w:val="100"/>
                <w:kern w:val="0"/>
                <w:sz w:val="21"/>
                <w:szCs w:val="21"/>
              </w:rPr>
            </w:pPr>
            <w:r>
              <w:rPr>
                <w:rFonts w:eastAsia="仿宋_GB2312" w:cs="仿宋_GB2312" w:hint="eastAsia"/>
                <w:kern w:val="0"/>
                <w:sz w:val="24"/>
                <w:szCs w:val="24"/>
              </w:rPr>
              <w:t>调整</w:t>
            </w:r>
          </w:p>
        </w:tc>
        <w:tc>
          <w:tcPr>
            <w:tcW w:w="1990" w:type="dxa"/>
            <w:tcBorders>
              <w:right w:val="single" w:sz="4" w:space="0" w:color="auto"/>
            </w:tcBorders>
            <w:tcMar>
              <w:left w:w="28" w:type="dxa"/>
              <w:right w:w="28" w:type="dxa"/>
            </w:tcMar>
            <w:vAlign w:val="center"/>
          </w:tcPr>
          <w:p w14:paraId="7236015E" w14:textId="77777777" w:rsidR="005772D3" w:rsidRDefault="00854494">
            <w:pPr>
              <w:spacing w:line="30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主体完整性、</w:t>
            </w:r>
          </w:p>
          <w:p w14:paraId="1CDF7394" w14:textId="77777777" w:rsidR="005772D3" w:rsidRDefault="00854494">
            <w:pPr>
              <w:spacing w:line="300" w:lineRule="exact"/>
              <w:jc w:val="center"/>
              <w:rPr>
                <w:rFonts w:ascii="仿宋_GB2312" w:eastAsia="仿宋_GB2312" w:hAnsi="仿宋_GB2312" w:cs="仿宋_GB2312"/>
                <w:w w:val="100"/>
                <w:kern w:val="0"/>
                <w:sz w:val="21"/>
                <w:szCs w:val="21"/>
              </w:rPr>
            </w:pPr>
            <w:r>
              <w:rPr>
                <w:rFonts w:ascii="仿宋_GB2312" w:eastAsia="仿宋_GB2312" w:hAnsi="仿宋_GB2312" w:cs="仿宋_GB2312" w:hint="eastAsia"/>
                <w:kern w:val="0"/>
                <w:sz w:val="24"/>
                <w:szCs w:val="24"/>
              </w:rPr>
              <w:t>处理效果</w:t>
            </w:r>
          </w:p>
        </w:tc>
        <w:tc>
          <w:tcPr>
            <w:tcW w:w="1985" w:type="dxa"/>
            <w:tcBorders>
              <w:left w:val="single" w:sz="4" w:space="0" w:color="auto"/>
              <w:right w:val="single" w:sz="4" w:space="0" w:color="auto"/>
            </w:tcBorders>
            <w:tcMar>
              <w:left w:w="28" w:type="dxa"/>
              <w:right w:w="28" w:type="dxa"/>
            </w:tcMar>
            <w:vAlign w:val="center"/>
          </w:tcPr>
          <w:p w14:paraId="4361B521" w14:textId="77777777" w:rsidR="005772D3" w:rsidRDefault="00854494">
            <w:pPr>
              <w:spacing w:line="300" w:lineRule="exact"/>
              <w:jc w:val="center"/>
              <w:rPr>
                <w:rFonts w:ascii="仿宋_GB2312" w:eastAsia="仿宋_GB2312" w:hAnsi="仿宋_GB2312" w:cs="仿宋_GB2312"/>
                <w:w w:val="100"/>
                <w:kern w:val="0"/>
                <w:sz w:val="21"/>
                <w:szCs w:val="21"/>
              </w:rPr>
            </w:pPr>
            <w:r>
              <w:rPr>
                <w:rFonts w:ascii="仿宋_GB2312" w:eastAsia="仿宋_GB2312" w:hAnsi="仿宋_GB2312" w:cs="仿宋_GB2312" w:hint="eastAsia"/>
                <w:kern w:val="0"/>
                <w:sz w:val="24"/>
                <w:szCs w:val="24"/>
              </w:rPr>
              <w:t>局部特征完整性、处理效果</w:t>
            </w:r>
          </w:p>
        </w:tc>
        <w:tc>
          <w:tcPr>
            <w:tcW w:w="1985" w:type="dxa"/>
            <w:tcBorders>
              <w:left w:val="single" w:sz="4" w:space="0" w:color="auto"/>
            </w:tcBorders>
            <w:tcMar>
              <w:left w:w="28" w:type="dxa"/>
              <w:right w:w="28" w:type="dxa"/>
            </w:tcMar>
            <w:vAlign w:val="center"/>
          </w:tcPr>
          <w:p w14:paraId="166E8DF4" w14:textId="77777777" w:rsidR="005772D3" w:rsidRDefault="00854494">
            <w:pPr>
              <w:spacing w:line="300" w:lineRule="exact"/>
              <w:jc w:val="center"/>
              <w:rPr>
                <w:rFonts w:ascii="仿宋_GB2312" w:eastAsia="仿宋_GB2312" w:hAnsi="仿宋_GB2312" w:cs="仿宋_GB2312"/>
                <w:w w:val="100"/>
                <w:kern w:val="0"/>
                <w:sz w:val="21"/>
                <w:szCs w:val="21"/>
              </w:rPr>
            </w:pPr>
            <w:r>
              <w:rPr>
                <w:rFonts w:ascii="仿宋_GB2312" w:eastAsia="仿宋_GB2312" w:hAnsi="仿宋_GB2312" w:cs="仿宋_GB2312" w:hint="eastAsia"/>
                <w:kern w:val="0"/>
                <w:sz w:val="24"/>
                <w:szCs w:val="24"/>
              </w:rPr>
              <w:t>细节特征完整性、处理效果</w:t>
            </w:r>
          </w:p>
        </w:tc>
      </w:tr>
      <w:tr w:rsidR="005772D3" w14:paraId="126248A5" w14:textId="77777777">
        <w:trPr>
          <w:trHeight w:val="218"/>
        </w:trPr>
        <w:tc>
          <w:tcPr>
            <w:tcW w:w="845" w:type="dxa"/>
            <w:tcBorders>
              <w:right w:val="single" w:sz="4" w:space="0" w:color="auto"/>
            </w:tcBorders>
          </w:tcPr>
          <w:p w14:paraId="3CE5D7B0" w14:textId="77777777" w:rsidR="005772D3" w:rsidRDefault="00854494">
            <w:pPr>
              <w:jc w:val="center"/>
              <w:rPr>
                <w:rFonts w:ascii="仿宋_GB2312" w:eastAsia="仿宋_GB2312" w:hAnsi="仿宋_GB2312" w:cs="仿宋_GB2312"/>
                <w:w w:val="100"/>
                <w:kern w:val="0"/>
                <w:sz w:val="21"/>
                <w:szCs w:val="21"/>
              </w:rPr>
            </w:pPr>
            <w:r>
              <w:rPr>
                <w:rFonts w:ascii="仿宋_GB2312" w:eastAsia="仿宋_GB2312" w:hAnsi="仿宋_GB2312" w:cs="仿宋_GB2312" w:hint="eastAsia"/>
                <w:w w:val="100"/>
                <w:kern w:val="0"/>
                <w:sz w:val="21"/>
                <w:szCs w:val="21"/>
              </w:rPr>
              <w:t>分值</w:t>
            </w:r>
          </w:p>
        </w:tc>
        <w:tc>
          <w:tcPr>
            <w:tcW w:w="1980" w:type="dxa"/>
            <w:tcBorders>
              <w:left w:val="single" w:sz="4" w:space="0" w:color="auto"/>
            </w:tcBorders>
            <w:vAlign w:val="center"/>
          </w:tcPr>
          <w:p w14:paraId="58904EC8" w14:textId="77777777" w:rsidR="005772D3" w:rsidRDefault="00854494">
            <w:pPr>
              <w:jc w:val="center"/>
              <w:rPr>
                <w:rFonts w:ascii="仿宋_GB2312" w:eastAsia="仿宋_GB2312" w:hAnsi="仿宋_GB2312" w:cs="仿宋_GB2312"/>
                <w:w w:val="100"/>
                <w:kern w:val="0"/>
                <w:sz w:val="21"/>
                <w:szCs w:val="21"/>
              </w:rPr>
            </w:pPr>
            <w:r>
              <w:rPr>
                <w:rFonts w:ascii="仿宋_GB2312" w:eastAsia="仿宋_GB2312" w:hAnsi="仿宋_GB2312" w:cs="仿宋_GB2312" w:hint="eastAsia"/>
                <w:w w:val="100"/>
                <w:kern w:val="0"/>
                <w:sz w:val="21"/>
                <w:szCs w:val="21"/>
              </w:rPr>
              <w:t>1</w:t>
            </w:r>
          </w:p>
        </w:tc>
        <w:tc>
          <w:tcPr>
            <w:tcW w:w="1990" w:type="dxa"/>
            <w:tcBorders>
              <w:right w:val="single" w:sz="4" w:space="0" w:color="auto"/>
            </w:tcBorders>
            <w:vAlign w:val="center"/>
          </w:tcPr>
          <w:p w14:paraId="332B3250" w14:textId="77777777" w:rsidR="005772D3" w:rsidRDefault="00854494">
            <w:pPr>
              <w:jc w:val="center"/>
              <w:rPr>
                <w:rFonts w:ascii="仿宋_GB2312" w:eastAsia="仿宋_GB2312" w:hAnsi="仿宋_GB2312" w:cs="仿宋_GB2312"/>
                <w:w w:val="100"/>
                <w:kern w:val="0"/>
                <w:sz w:val="21"/>
                <w:szCs w:val="21"/>
              </w:rPr>
            </w:pPr>
            <w:r>
              <w:rPr>
                <w:rFonts w:ascii="仿宋_GB2312" w:eastAsia="仿宋_GB2312" w:hAnsi="仿宋_GB2312" w:cs="仿宋_GB2312" w:hint="eastAsia"/>
                <w:w w:val="100"/>
                <w:kern w:val="0"/>
                <w:sz w:val="21"/>
                <w:szCs w:val="21"/>
              </w:rPr>
              <w:t>3</w:t>
            </w:r>
          </w:p>
        </w:tc>
        <w:tc>
          <w:tcPr>
            <w:tcW w:w="1985" w:type="dxa"/>
            <w:tcBorders>
              <w:left w:val="single" w:sz="4" w:space="0" w:color="auto"/>
              <w:right w:val="single" w:sz="4" w:space="0" w:color="auto"/>
            </w:tcBorders>
            <w:vAlign w:val="center"/>
          </w:tcPr>
          <w:p w14:paraId="1B35F0DF" w14:textId="77777777" w:rsidR="005772D3" w:rsidRDefault="00854494">
            <w:pPr>
              <w:jc w:val="center"/>
              <w:rPr>
                <w:rFonts w:ascii="仿宋_GB2312" w:eastAsia="仿宋_GB2312" w:hAnsi="仿宋_GB2312" w:cs="仿宋_GB2312"/>
                <w:w w:val="100"/>
                <w:kern w:val="0"/>
                <w:sz w:val="21"/>
                <w:szCs w:val="21"/>
              </w:rPr>
            </w:pPr>
            <w:r>
              <w:rPr>
                <w:rFonts w:ascii="仿宋_GB2312" w:eastAsia="仿宋_GB2312" w:hAnsi="仿宋_GB2312" w:cs="仿宋_GB2312" w:hint="eastAsia"/>
                <w:w w:val="100"/>
                <w:kern w:val="0"/>
                <w:sz w:val="21"/>
                <w:szCs w:val="21"/>
              </w:rPr>
              <w:t>3</w:t>
            </w:r>
          </w:p>
        </w:tc>
        <w:tc>
          <w:tcPr>
            <w:tcW w:w="1985" w:type="dxa"/>
            <w:tcBorders>
              <w:left w:val="single" w:sz="4" w:space="0" w:color="auto"/>
            </w:tcBorders>
            <w:vAlign w:val="center"/>
          </w:tcPr>
          <w:p w14:paraId="7F664B43" w14:textId="77777777" w:rsidR="005772D3" w:rsidRDefault="00854494">
            <w:pPr>
              <w:jc w:val="center"/>
              <w:rPr>
                <w:rFonts w:ascii="仿宋_GB2312" w:eastAsia="仿宋_GB2312" w:hAnsi="仿宋_GB2312" w:cs="仿宋_GB2312"/>
                <w:w w:val="100"/>
                <w:kern w:val="0"/>
                <w:sz w:val="21"/>
                <w:szCs w:val="21"/>
              </w:rPr>
            </w:pPr>
            <w:r>
              <w:rPr>
                <w:rFonts w:ascii="仿宋_GB2312" w:eastAsia="仿宋_GB2312" w:hAnsi="仿宋_GB2312" w:cs="仿宋_GB2312" w:hint="eastAsia"/>
                <w:w w:val="100"/>
                <w:kern w:val="0"/>
                <w:sz w:val="21"/>
                <w:szCs w:val="21"/>
              </w:rPr>
              <w:t>3</w:t>
            </w:r>
          </w:p>
        </w:tc>
      </w:tr>
    </w:tbl>
    <w:p w14:paraId="5F89ACCB"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评分标准：将选手提交的扫描数据与标准数字模型进行比对，组成面的点基本齐全（以点足以建立曲面为标准），并且平均误差小于0.06为得分。平均误差大于0.10为不得分，中间状态酌情给分。</w:t>
      </w:r>
    </w:p>
    <w:p w14:paraId="3FB6D332"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注意：</w:t>
      </w:r>
      <w:r>
        <w:rPr>
          <w:rFonts w:ascii="仿宋_GB2312" w:eastAsia="仿宋_GB2312" w:hAnsi="仿宋_GB2312" w:cs="仿宋_GB2312" w:hint="eastAsia"/>
          <w:w w:val="100"/>
          <w:kern w:val="0"/>
          <w:sz w:val="28"/>
          <w:szCs w:val="28"/>
        </w:rPr>
        <w:t>（1）标志点处不作评分，未扫描到的位置不可以进行补缺。</w:t>
      </w:r>
    </w:p>
    <w:p w14:paraId="63D0EAC5" w14:textId="77777777" w:rsidR="005772D3" w:rsidRDefault="00854494">
      <w:pPr>
        <w:spacing w:line="500" w:lineRule="exact"/>
        <w:ind w:firstLineChars="500" w:firstLine="140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（2）利用逆向模型反推的点</w:t>
      </w:r>
      <w:proofErr w:type="gramStart"/>
      <w:r>
        <w:rPr>
          <w:rFonts w:ascii="仿宋_GB2312" w:eastAsia="仿宋_GB2312" w:hAnsi="仿宋_GB2312" w:cs="仿宋_GB2312" w:hint="eastAsia"/>
          <w:w w:val="100"/>
          <w:kern w:val="0"/>
          <w:sz w:val="28"/>
          <w:szCs w:val="28"/>
        </w:rPr>
        <w:t>云数据</w:t>
      </w:r>
      <w:proofErr w:type="gramEnd"/>
      <w:r>
        <w:rPr>
          <w:rFonts w:ascii="仿宋_GB2312" w:eastAsia="仿宋_GB2312" w:hAnsi="仿宋_GB2312" w:cs="仿宋_GB2312" w:hint="eastAsia"/>
          <w:w w:val="100"/>
          <w:kern w:val="0"/>
          <w:sz w:val="28"/>
          <w:szCs w:val="28"/>
        </w:rPr>
        <w:t>不给分。</w:t>
      </w:r>
    </w:p>
    <w:p w14:paraId="60CB7DF4"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任务2  逆向建模（20分）</w:t>
      </w:r>
    </w:p>
    <w:p w14:paraId="79ABD32D"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利用任务1采集的点云数据，使用逆向建模软件，对给定的卡通小马</w:t>
      </w:r>
      <w:r>
        <w:rPr>
          <w:rFonts w:ascii="仿宋_GB2312" w:eastAsia="仿宋_GB2312" w:hAnsi="仿宋_GB2312" w:cs="仿宋_GB2312" w:hint="eastAsia"/>
          <w:w w:val="100"/>
          <w:kern w:val="0"/>
          <w:sz w:val="28"/>
          <w:szCs w:val="28"/>
        </w:rPr>
        <w:lastRenderedPageBreak/>
        <w:t>玩具外壳外表面进行三维数字化建模，要设计相应定位、支撑结构便于与车架进行装配。对逆向建模的模型进行数字模型精度对比（3D比较、2D比较、创建2D尺寸），形成分析报告。考核选手数模合理还原能力。</w:t>
      </w:r>
    </w:p>
    <w:p w14:paraId="4FD167DF" w14:textId="77777777" w:rsidR="005772D3" w:rsidRDefault="00854494">
      <w:pPr>
        <w:spacing w:line="500" w:lineRule="exact"/>
        <w:ind w:firstLineChars="200" w:firstLine="562"/>
        <w:rPr>
          <w:rFonts w:ascii="仿宋_GB2312" w:eastAsia="仿宋_GB2312" w:hAnsi="仿宋_GB2312" w:cs="仿宋_GB2312"/>
          <w:b/>
          <w:bCs/>
          <w:w w:val="100"/>
          <w:kern w:val="0"/>
          <w:sz w:val="28"/>
          <w:szCs w:val="28"/>
        </w:rPr>
      </w:pPr>
      <w:r>
        <w:rPr>
          <w:rFonts w:ascii="仿宋_GB2312" w:eastAsia="仿宋_GB2312" w:hAnsi="仿宋_GB2312" w:cs="仿宋_GB2312" w:hint="eastAsia"/>
          <w:b/>
          <w:bCs/>
          <w:w w:val="100"/>
          <w:kern w:val="0"/>
          <w:sz w:val="28"/>
          <w:szCs w:val="28"/>
        </w:rPr>
        <w:t>注意：</w:t>
      </w:r>
    </w:p>
    <w:p w14:paraId="2F8AC009"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（1）合理还原产品数字模型，要求特征拆分合理，转角衔接圆润。优先完成主要特征，在完成主要特征的基础上再完成细节特征。整体拟合不得分。</w:t>
      </w:r>
    </w:p>
    <w:p w14:paraId="78F5F3EE"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（2）实物的表面特征不得改变，数字模型比例(1:1)不得改变。</w:t>
      </w:r>
    </w:p>
    <w:p w14:paraId="0E9BE96D"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（3）实物的孔表面可做光滑处理。</w:t>
      </w:r>
    </w:p>
    <w:p w14:paraId="0E56A6BC"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提交：</w:t>
      </w:r>
    </w:p>
    <w:p w14:paraId="2D472D40"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（1）对齐坐标后用于建模的“</w:t>
      </w:r>
      <w:proofErr w:type="spellStart"/>
      <w:r>
        <w:rPr>
          <w:rFonts w:ascii="仿宋_GB2312" w:eastAsia="仿宋_GB2312" w:hAnsi="仿宋_GB2312" w:cs="仿宋_GB2312" w:hint="eastAsia"/>
          <w:w w:val="100"/>
          <w:kern w:val="0"/>
          <w:sz w:val="28"/>
          <w:szCs w:val="28"/>
        </w:rPr>
        <w:t>stl</w:t>
      </w:r>
      <w:proofErr w:type="spellEnd"/>
      <w:r>
        <w:rPr>
          <w:rFonts w:ascii="仿宋_GB2312" w:eastAsia="仿宋_GB2312" w:hAnsi="仿宋_GB2312" w:cs="仿宋_GB2312" w:hint="eastAsia"/>
          <w:w w:val="100"/>
          <w:kern w:val="0"/>
          <w:sz w:val="28"/>
          <w:szCs w:val="28"/>
        </w:rPr>
        <w:t>”文件，命名为“21jm”。</w:t>
      </w:r>
    </w:p>
    <w:p w14:paraId="1E9FB782"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（2）卡通小马玩具壳体数字模型的建模源文件和“</w:t>
      </w:r>
      <w:proofErr w:type="spellStart"/>
      <w:r>
        <w:rPr>
          <w:rFonts w:ascii="仿宋_GB2312" w:eastAsia="仿宋_GB2312" w:hAnsi="仿宋_GB2312" w:cs="仿宋_GB2312" w:hint="eastAsia"/>
          <w:w w:val="100"/>
          <w:kern w:val="0"/>
          <w:sz w:val="28"/>
          <w:szCs w:val="28"/>
        </w:rPr>
        <w:t>stp</w:t>
      </w:r>
      <w:proofErr w:type="spellEnd"/>
      <w:r>
        <w:rPr>
          <w:rFonts w:ascii="仿宋_GB2312" w:eastAsia="仿宋_GB2312" w:hAnsi="仿宋_GB2312" w:cs="仿宋_GB2312" w:hint="eastAsia"/>
          <w:w w:val="100"/>
          <w:kern w:val="0"/>
          <w:sz w:val="28"/>
          <w:szCs w:val="28"/>
        </w:rPr>
        <w:t>”文件，命名为“21jm”。</w:t>
      </w:r>
    </w:p>
    <w:p w14:paraId="704FC619"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提交位置：保存在U盘根目录一份，电脑D盘根目录下备份一份，其它地方不准存放。</w:t>
      </w:r>
    </w:p>
    <w:p w14:paraId="3F6F9F0C"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数字模型精度对比：利用逆向建模软件的数据比对功能，做出数字模型精度对比报告。选手逆向建模完成后，使用软件分别进行模型的3D比较（建模STL与逆向结果）、2D比较（指定位置）及创建2D尺寸（指定位置并标注主要尺寸），创建“pdf”格式分析报告。</w:t>
      </w:r>
    </w:p>
    <w:p w14:paraId="383573D7"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注意：</w:t>
      </w:r>
      <w:r>
        <w:rPr>
          <w:rFonts w:ascii="仿宋_GB2312" w:eastAsia="仿宋_GB2312" w:hAnsi="仿宋_GB2312" w:cs="仿宋_GB2312" w:hint="eastAsia"/>
          <w:w w:val="100"/>
          <w:kern w:val="0"/>
          <w:sz w:val="28"/>
          <w:szCs w:val="28"/>
        </w:rPr>
        <w:t>仅对比外表面，对比报告配分将与创新设计说明结合给出。详见任务三分值指标分配。</w:t>
      </w:r>
    </w:p>
    <w:p w14:paraId="75A9C8D5"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提交：</w:t>
      </w:r>
      <w:r>
        <w:rPr>
          <w:rFonts w:ascii="仿宋_GB2312" w:eastAsia="仿宋_GB2312" w:hAnsi="仿宋_GB2312" w:cs="仿宋_GB2312" w:hint="eastAsia"/>
          <w:w w:val="100"/>
          <w:kern w:val="0"/>
          <w:sz w:val="28"/>
          <w:szCs w:val="28"/>
        </w:rPr>
        <w:t>对比文件采用“pdf”格式文件，文件命名为“23db”。提交位置：保存在U盘根目录中一份，电脑D盘根目录下备份一份，其它地方不准存放。</w:t>
      </w:r>
    </w:p>
    <w:tbl>
      <w:tblPr>
        <w:tblpPr w:leftFromText="180" w:rightFromText="180" w:vertAnchor="text" w:horzAnchor="page" w:tblpX="1677" w:tblpY="521"/>
        <w:tblOverlap w:val="never"/>
        <w:tblW w:w="877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45"/>
        <w:gridCol w:w="1440"/>
        <w:gridCol w:w="1440"/>
        <w:gridCol w:w="1227"/>
        <w:gridCol w:w="1275"/>
        <w:gridCol w:w="1134"/>
        <w:gridCol w:w="1418"/>
      </w:tblGrid>
      <w:tr w:rsidR="005772D3" w14:paraId="7C1A263D" w14:textId="77777777">
        <w:tc>
          <w:tcPr>
            <w:tcW w:w="845" w:type="dxa"/>
            <w:tcBorders>
              <w:right w:val="single" w:sz="4" w:space="0" w:color="auto"/>
            </w:tcBorders>
            <w:vAlign w:val="center"/>
          </w:tcPr>
          <w:p w14:paraId="0D8A8965" w14:textId="77777777" w:rsidR="005772D3" w:rsidRDefault="00854494">
            <w:pPr>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指标</w:t>
            </w:r>
          </w:p>
        </w:tc>
        <w:tc>
          <w:tcPr>
            <w:tcW w:w="1440" w:type="dxa"/>
            <w:tcBorders>
              <w:left w:val="single" w:sz="4" w:space="0" w:color="auto"/>
            </w:tcBorders>
            <w:vAlign w:val="center"/>
          </w:tcPr>
          <w:p w14:paraId="16C59E78" w14:textId="77777777" w:rsidR="005772D3" w:rsidRDefault="00854494">
            <w:pPr>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数据定位合理性</w:t>
            </w:r>
          </w:p>
        </w:tc>
        <w:tc>
          <w:tcPr>
            <w:tcW w:w="1440" w:type="dxa"/>
            <w:tcBorders>
              <w:right w:val="single" w:sz="4" w:space="0" w:color="auto"/>
            </w:tcBorders>
            <w:vAlign w:val="center"/>
          </w:tcPr>
          <w:p w14:paraId="365D0C9A" w14:textId="77777777" w:rsidR="005772D3" w:rsidRDefault="00854494">
            <w:pPr>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模型特征的完成度</w:t>
            </w:r>
          </w:p>
        </w:tc>
        <w:tc>
          <w:tcPr>
            <w:tcW w:w="1227" w:type="dxa"/>
            <w:vAlign w:val="center"/>
          </w:tcPr>
          <w:p w14:paraId="2AB953D4" w14:textId="77777777" w:rsidR="005772D3" w:rsidRDefault="00854494">
            <w:pPr>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特征拆分合理性</w:t>
            </w:r>
          </w:p>
        </w:tc>
        <w:tc>
          <w:tcPr>
            <w:tcW w:w="1275" w:type="dxa"/>
            <w:tcBorders>
              <w:right w:val="single" w:sz="4" w:space="0" w:color="auto"/>
            </w:tcBorders>
            <w:vAlign w:val="center"/>
          </w:tcPr>
          <w:p w14:paraId="22D1A45D" w14:textId="77777777" w:rsidR="005772D3" w:rsidRDefault="00854494">
            <w:pPr>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特征完成精确度</w:t>
            </w:r>
          </w:p>
        </w:tc>
        <w:tc>
          <w:tcPr>
            <w:tcW w:w="1134" w:type="dxa"/>
            <w:tcBorders>
              <w:right w:val="single" w:sz="4" w:space="0" w:color="auto"/>
            </w:tcBorders>
            <w:vAlign w:val="center"/>
          </w:tcPr>
          <w:p w14:paraId="5F9B4E0A" w14:textId="77777777" w:rsidR="005772D3" w:rsidRDefault="00854494">
            <w:pPr>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关键特征精度</w:t>
            </w:r>
          </w:p>
        </w:tc>
        <w:tc>
          <w:tcPr>
            <w:tcW w:w="1418" w:type="dxa"/>
            <w:vAlign w:val="center"/>
          </w:tcPr>
          <w:p w14:paraId="640DAFB2" w14:textId="77777777" w:rsidR="005772D3" w:rsidRDefault="00854494">
            <w:pPr>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数字模型对比（报告）</w:t>
            </w:r>
          </w:p>
        </w:tc>
      </w:tr>
      <w:tr w:rsidR="005772D3" w14:paraId="2A834030" w14:textId="77777777">
        <w:tc>
          <w:tcPr>
            <w:tcW w:w="845" w:type="dxa"/>
            <w:tcBorders>
              <w:right w:val="single" w:sz="4" w:space="0" w:color="auto"/>
            </w:tcBorders>
            <w:vAlign w:val="center"/>
          </w:tcPr>
          <w:p w14:paraId="1239E58E" w14:textId="77777777" w:rsidR="005772D3" w:rsidRDefault="00854494">
            <w:pPr>
              <w:spacing w:line="520" w:lineRule="exact"/>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lastRenderedPageBreak/>
              <w:t>分值</w:t>
            </w:r>
          </w:p>
        </w:tc>
        <w:tc>
          <w:tcPr>
            <w:tcW w:w="1440" w:type="dxa"/>
            <w:tcBorders>
              <w:left w:val="single" w:sz="4" w:space="0" w:color="auto"/>
            </w:tcBorders>
            <w:vAlign w:val="center"/>
          </w:tcPr>
          <w:p w14:paraId="52282192" w14:textId="77777777" w:rsidR="005772D3" w:rsidRDefault="00854494">
            <w:pPr>
              <w:spacing w:line="520" w:lineRule="exact"/>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2</w:t>
            </w:r>
          </w:p>
        </w:tc>
        <w:tc>
          <w:tcPr>
            <w:tcW w:w="1440" w:type="dxa"/>
            <w:tcBorders>
              <w:right w:val="single" w:sz="4" w:space="0" w:color="auto"/>
            </w:tcBorders>
            <w:vAlign w:val="center"/>
          </w:tcPr>
          <w:p w14:paraId="689CC596" w14:textId="77777777" w:rsidR="005772D3" w:rsidRDefault="00854494">
            <w:pPr>
              <w:spacing w:line="520" w:lineRule="exact"/>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5</w:t>
            </w:r>
          </w:p>
        </w:tc>
        <w:tc>
          <w:tcPr>
            <w:tcW w:w="1227" w:type="dxa"/>
            <w:vAlign w:val="center"/>
          </w:tcPr>
          <w:p w14:paraId="61550CBE" w14:textId="77777777" w:rsidR="005772D3" w:rsidRDefault="00854494">
            <w:pPr>
              <w:spacing w:line="520" w:lineRule="exact"/>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3</w:t>
            </w:r>
          </w:p>
        </w:tc>
        <w:tc>
          <w:tcPr>
            <w:tcW w:w="1275" w:type="dxa"/>
            <w:tcBorders>
              <w:right w:val="single" w:sz="4" w:space="0" w:color="auto"/>
            </w:tcBorders>
            <w:vAlign w:val="center"/>
          </w:tcPr>
          <w:p w14:paraId="16D6BB87" w14:textId="77777777" w:rsidR="005772D3" w:rsidRDefault="00854494">
            <w:pPr>
              <w:spacing w:line="520" w:lineRule="exact"/>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5</w:t>
            </w:r>
          </w:p>
        </w:tc>
        <w:tc>
          <w:tcPr>
            <w:tcW w:w="1134" w:type="dxa"/>
            <w:tcBorders>
              <w:right w:val="single" w:sz="4" w:space="0" w:color="auto"/>
            </w:tcBorders>
            <w:vAlign w:val="center"/>
          </w:tcPr>
          <w:p w14:paraId="46E4F01A" w14:textId="77777777" w:rsidR="005772D3" w:rsidRDefault="00854494">
            <w:pPr>
              <w:spacing w:line="520" w:lineRule="exact"/>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2</w:t>
            </w:r>
          </w:p>
        </w:tc>
        <w:tc>
          <w:tcPr>
            <w:tcW w:w="1418" w:type="dxa"/>
            <w:vAlign w:val="center"/>
          </w:tcPr>
          <w:p w14:paraId="57DBE8EA" w14:textId="77777777" w:rsidR="005772D3" w:rsidRDefault="00854494">
            <w:pPr>
              <w:spacing w:line="520" w:lineRule="exact"/>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3</w:t>
            </w:r>
          </w:p>
        </w:tc>
      </w:tr>
    </w:tbl>
    <w:p w14:paraId="0842297D" w14:textId="77777777" w:rsidR="005772D3" w:rsidRDefault="00854494">
      <w:pPr>
        <w:spacing w:line="52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分值指标分配如下：</w:t>
      </w:r>
    </w:p>
    <w:p w14:paraId="6D3E4ECA"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评分标准：将选手创建的模型与扫描数据进行比对，平均误差小于0.08。面建模质量好、合理拆分特征、拟合度高的得分。平均误差大于0.20不得分，中间状态酌情给分。</w:t>
      </w:r>
    </w:p>
    <w:p w14:paraId="0A6185EF"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任务3  创新设计（35分）</w:t>
      </w:r>
    </w:p>
    <w:p w14:paraId="5A5BE0B0"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利用给定的实物及配件，结合相关知识，按任务书要求进行结构和功能方面</w:t>
      </w:r>
      <w:r w:rsidRPr="00491E63">
        <w:rPr>
          <w:rFonts w:ascii="仿宋_GB2312" w:eastAsia="仿宋_GB2312" w:hAnsi="仿宋_GB2312" w:cs="仿宋_GB2312" w:hint="eastAsia"/>
          <w:w w:val="100"/>
          <w:kern w:val="0"/>
          <w:sz w:val="28"/>
          <w:szCs w:val="28"/>
        </w:rPr>
        <w:t>的</w:t>
      </w:r>
      <w:r>
        <w:rPr>
          <w:rFonts w:ascii="仿宋_GB2312" w:eastAsia="仿宋_GB2312" w:hAnsi="仿宋_GB2312" w:cs="仿宋_GB2312" w:hint="eastAsia"/>
          <w:w w:val="100"/>
          <w:kern w:val="0"/>
          <w:sz w:val="28"/>
          <w:szCs w:val="28"/>
        </w:rPr>
        <w:t>创新设计，生成装配图及零件图。选手结合设计任务要求编写设计方案说明书，采用文字结合图片的方式从设计方案的人性化、美观性、合理性、可行性、工艺性、经济性等方面描述创新设计的思路及设计结果。考核选手外观美化、结构优化、功能创新的设计能力。</w:t>
      </w:r>
    </w:p>
    <w:p w14:paraId="11C7A8FD"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w:t>
      </w:r>
      <w:r>
        <w:rPr>
          <w:rFonts w:ascii="仿宋_GB2312" w:eastAsia="仿宋_GB2312" w:hAnsi="仿宋_GB2312" w:cs="仿宋_GB2312"/>
          <w:w w:val="100"/>
          <w:kern w:val="0"/>
          <w:sz w:val="28"/>
          <w:szCs w:val="28"/>
        </w:rPr>
        <w:t>1）</w:t>
      </w:r>
      <w:r>
        <w:rPr>
          <w:rFonts w:ascii="仿宋_GB2312" w:eastAsia="仿宋_GB2312" w:hAnsi="仿宋_GB2312" w:cs="仿宋_GB2312" w:hint="eastAsia"/>
          <w:w w:val="100"/>
          <w:kern w:val="0"/>
          <w:sz w:val="28"/>
          <w:szCs w:val="28"/>
        </w:rPr>
        <w:t>按压行走卡通小马玩具底</w:t>
      </w:r>
      <w:r>
        <w:rPr>
          <w:rFonts w:ascii="仿宋_GB2312" w:eastAsia="仿宋_GB2312" w:hAnsi="仿宋_GB2312" w:cs="仿宋_GB2312"/>
          <w:w w:val="100"/>
          <w:kern w:val="0"/>
          <w:sz w:val="28"/>
          <w:szCs w:val="28"/>
        </w:rPr>
        <w:t>架设计</w:t>
      </w:r>
    </w:p>
    <w:p w14:paraId="33AABEB6"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选手利用预装好的建模软件，根据“任务2”完成的数字模型和给定的按压行走卡通小马玩具功能组件，结合产品结构、机械制图、数控加工等专业知识，按数控加工工艺、强度、装配等技术要求，进行按压行走卡通小马玩具底架设计，输出装配工程图和零件工程图。</w:t>
      </w:r>
    </w:p>
    <w:p w14:paraId="38632CED"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（2）按压行走卡通小马玩具其他部件设计</w:t>
      </w:r>
    </w:p>
    <w:p w14:paraId="4FBF4DA6"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bookmarkStart w:id="1" w:name="_Hlk89359883"/>
      <w:r>
        <w:rPr>
          <w:rFonts w:ascii="仿宋_GB2312" w:eastAsia="仿宋_GB2312" w:hAnsi="仿宋_GB2312" w:cs="仿宋_GB2312" w:hint="eastAsia"/>
          <w:w w:val="100"/>
          <w:kern w:val="0"/>
          <w:sz w:val="28"/>
          <w:szCs w:val="28"/>
        </w:rPr>
        <w:t>按压行走卡通小马玩具其他组件</w:t>
      </w:r>
      <w:bookmarkEnd w:id="1"/>
      <w:r>
        <w:rPr>
          <w:rFonts w:ascii="仿宋_GB2312" w:eastAsia="仿宋_GB2312" w:hAnsi="仿宋_GB2312" w:cs="仿宋_GB2312" w:hint="eastAsia"/>
          <w:w w:val="100"/>
          <w:kern w:val="0"/>
          <w:sz w:val="28"/>
          <w:szCs w:val="28"/>
        </w:rPr>
        <w:t>如图3所示。</w:t>
      </w:r>
    </w:p>
    <w:p w14:paraId="7912B311" w14:textId="77777777" w:rsidR="005772D3" w:rsidRDefault="00854494">
      <w:pPr>
        <w:pStyle w:val="2"/>
        <w:ind w:leftChars="0" w:left="0" w:firstLine="0"/>
        <w:jc w:val="center"/>
      </w:pPr>
      <w:r>
        <w:rPr>
          <w:noProof/>
        </w:rPr>
        <w:drawing>
          <wp:inline distT="0" distB="0" distL="0" distR="0" wp14:anchorId="34A094E0" wp14:editId="0F7C2840">
            <wp:extent cx="2152015" cy="2074545"/>
            <wp:effectExtent l="0" t="0" r="63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2176265" cy="2097492"/>
                    </a:xfrm>
                    <a:prstGeom prst="rect">
                      <a:avLst/>
                    </a:prstGeom>
                  </pic:spPr>
                </pic:pic>
              </a:graphicData>
            </a:graphic>
          </wp:inline>
        </w:drawing>
      </w:r>
    </w:p>
    <w:p w14:paraId="5D6C843E" w14:textId="77777777" w:rsidR="005772D3" w:rsidRPr="00491E63" w:rsidRDefault="00854494">
      <w:pPr>
        <w:pStyle w:val="2"/>
        <w:ind w:leftChars="0" w:left="0" w:firstLine="0"/>
        <w:jc w:val="center"/>
        <w:rPr>
          <w:rFonts w:ascii="仿宋_GB2312" w:eastAsia="仿宋_GB2312" w:hAnsi="仿宋_GB2312" w:cs="仿宋_GB2312"/>
          <w:w w:val="100"/>
          <w:sz w:val="28"/>
          <w:szCs w:val="28"/>
        </w:rPr>
      </w:pPr>
      <w:r w:rsidRPr="00491E63">
        <w:rPr>
          <w:rFonts w:ascii="仿宋_GB2312" w:eastAsia="仿宋_GB2312" w:hAnsi="仿宋_GB2312" w:cs="仿宋_GB2312" w:hint="eastAsia"/>
          <w:w w:val="100"/>
          <w:sz w:val="28"/>
          <w:szCs w:val="28"/>
        </w:rPr>
        <w:t>图3</w:t>
      </w:r>
      <w:r w:rsidRPr="00491E63">
        <w:rPr>
          <w:rFonts w:ascii="仿宋_GB2312" w:eastAsia="仿宋_GB2312" w:hAnsi="仿宋_GB2312" w:cs="仿宋_GB2312"/>
          <w:w w:val="100"/>
          <w:sz w:val="28"/>
          <w:szCs w:val="28"/>
        </w:rPr>
        <w:t xml:space="preserve">  </w:t>
      </w:r>
      <w:r w:rsidRPr="00491E63">
        <w:rPr>
          <w:rFonts w:ascii="仿宋_GB2312" w:eastAsia="仿宋_GB2312" w:hAnsi="仿宋_GB2312" w:cs="仿宋_GB2312" w:hint="eastAsia"/>
          <w:w w:val="100"/>
          <w:sz w:val="28"/>
          <w:szCs w:val="28"/>
        </w:rPr>
        <w:t>按压行走卡通小马玩具其他组件图</w:t>
      </w:r>
    </w:p>
    <w:p w14:paraId="271A1C1C"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选手利用预装好的建模软件，根据卡通小马玩具外壳及底架、车轮等</w:t>
      </w:r>
      <w:r>
        <w:rPr>
          <w:rFonts w:ascii="仿宋_GB2312" w:eastAsia="仿宋_GB2312" w:hAnsi="仿宋_GB2312" w:cs="仿宋_GB2312" w:hint="eastAsia"/>
          <w:w w:val="100"/>
          <w:kern w:val="0"/>
          <w:sz w:val="28"/>
          <w:szCs w:val="28"/>
        </w:rPr>
        <w:lastRenderedPageBreak/>
        <w:t>部件，设计其他功能部件，如按钮、储能与传动机构、支撑部件及其他部件等，要求能实现玩具可靠行走，结合产品结构、人体工程学、3D打印等专业知识，按照3D打印工艺、强度、装配等技术要求，进行通小马玩具其他组件部件设计。</w:t>
      </w:r>
    </w:p>
    <w:p w14:paraId="2FB532FE" w14:textId="77777777" w:rsidR="005772D3" w:rsidRDefault="00854494">
      <w:pPr>
        <w:spacing w:line="500" w:lineRule="exact"/>
        <w:ind w:firstLineChars="200" w:firstLine="562"/>
        <w:rPr>
          <w:rFonts w:ascii="仿宋_GB2312" w:eastAsia="仿宋_GB2312" w:hAnsi="仿宋_GB2312" w:cs="仿宋_GB2312"/>
          <w:b/>
          <w:bCs/>
          <w:w w:val="100"/>
          <w:kern w:val="0"/>
          <w:sz w:val="28"/>
          <w:szCs w:val="28"/>
        </w:rPr>
      </w:pPr>
      <w:r>
        <w:rPr>
          <w:rFonts w:ascii="仿宋_GB2312" w:eastAsia="仿宋_GB2312" w:hAnsi="仿宋_GB2312" w:cs="仿宋_GB2312" w:hint="eastAsia"/>
          <w:b/>
          <w:bCs/>
          <w:w w:val="100"/>
          <w:kern w:val="0"/>
          <w:sz w:val="28"/>
          <w:szCs w:val="28"/>
        </w:rPr>
        <w:t>注意：</w:t>
      </w:r>
    </w:p>
    <w:p w14:paraId="5572056D"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（1）</w:t>
      </w:r>
      <w:r>
        <w:rPr>
          <w:rFonts w:ascii="仿宋_GB2312" w:eastAsia="仿宋_GB2312" w:hAnsi="仿宋_GB2312" w:cs="仿宋_GB2312"/>
          <w:w w:val="100"/>
          <w:kern w:val="0"/>
          <w:sz w:val="28"/>
          <w:szCs w:val="28"/>
        </w:rPr>
        <w:t>工程图绘制</w:t>
      </w:r>
    </w:p>
    <w:p w14:paraId="1247078F"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任务要求：参赛选手选用计算机预装软件，利用“任务三”设计的底架及核心传动零件得到的数字文件，以及部分实测尺寸，完成底架、核心传动零件的零件工程图绘制，工程</w:t>
      </w:r>
      <w:proofErr w:type="gramStart"/>
      <w:r>
        <w:rPr>
          <w:rFonts w:ascii="仿宋_GB2312" w:eastAsia="仿宋_GB2312" w:hAnsi="仿宋_GB2312" w:cs="仿宋_GB2312" w:hint="eastAsia"/>
          <w:w w:val="100"/>
          <w:kern w:val="0"/>
          <w:sz w:val="28"/>
          <w:szCs w:val="28"/>
        </w:rPr>
        <w:t>图按照</w:t>
      </w:r>
      <w:proofErr w:type="gramEnd"/>
      <w:r>
        <w:rPr>
          <w:rFonts w:ascii="仿宋_GB2312" w:eastAsia="仿宋_GB2312" w:hAnsi="仿宋_GB2312" w:cs="仿宋_GB2312" w:hint="eastAsia"/>
          <w:w w:val="100"/>
          <w:kern w:val="0"/>
          <w:sz w:val="28"/>
          <w:szCs w:val="28"/>
        </w:rPr>
        <w:t xml:space="preserve">机械制图国家标准，完成标注。 </w:t>
      </w:r>
      <w:r>
        <w:rPr>
          <w:rFonts w:ascii="仿宋_GB2312" w:eastAsia="仿宋_GB2312" w:hAnsi="仿宋_GB2312" w:cs="仿宋_GB2312"/>
          <w:w w:val="100"/>
          <w:kern w:val="0"/>
          <w:sz w:val="28"/>
          <w:szCs w:val="28"/>
        </w:rPr>
        <w:t xml:space="preserve"> </w:t>
      </w:r>
    </w:p>
    <w:p w14:paraId="49F9AE13"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（2）选手提交按压行走卡通小马玩具创新设计报告书，采用文字和图片结合形式，描述创新设计思路；要求逻辑性强，排版整齐美观。</w:t>
      </w:r>
    </w:p>
    <w:p w14:paraId="0A97E06E"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w:t>
      </w:r>
      <w:r>
        <w:rPr>
          <w:rFonts w:ascii="仿宋_GB2312" w:eastAsia="仿宋_GB2312" w:hAnsi="仿宋_GB2312" w:cs="仿宋_GB2312"/>
          <w:w w:val="100"/>
          <w:kern w:val="0"/>
          <w:sz w:val="28"/>
          <w:szCs w:val="28"/>
        </w:rPr>
        <w:t>3）按压行走卡通小马玩具创新设计报告书，应采用规范技术术语，言简意赅。符合创新设计说明（附件1）要求。</w:t>
      </w:r>
    </w:p>
    <w:p w14:paraId="7F89810C"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w:t>
      </w:r>
      <w:r>
        <w:rPr>
          <w:rFonts w:ascii="仿宋_GB2312" w:eastAsia="仿宋_GB2312" w:hAnsi="仿宋_GB2312" w:cs="仿宋_GB2312"/>
          <w:w w:val="100"/>
          <w:kern w:val="0"/>
          <w:sz w:val="28"/>
          <w:szCs w:val="28"/>
        </w:rPr>
        <w:t>4）创新设计要充分利用竞赛赛场给定的条件和工具。</w:t>
      </w:r>
    </w:p>
    <w:p w14:paraId="5928A630"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提交：</w:t>
      </w:r>
    </w:p>
    <w:p w14:paraId="077C70F5" w14:textId="6A1A619B" w:rsidR="005772D3" w:rsidRPr="00491E6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（1）按压行走卡通小马玩具虚拟装配源文件和“</w:t>
      </w:r>
      <w:proofErr w:type="spellStart"/>
      <w:r>
        <w:rPr>
          <w:rFonts w:ascii="仿宋_GB2312" w:eastAsia="仿宋_GB2312" w:hAnsi="仿宋_GB2312" w:cs="仿宋_GB2312"/>
          <w:w w:val="100"/>
          <w:kern w:val="0"/>
          <w:sz w:val="28"/>
          <w:szCs w:val="28"/>
        </w:rPr>
        <w:t>stp</w:t>
      </w:r>
      <w:proofErr w:type="spellEnd"/>
      <w:r>
        <w:rPr>
          <w:rFonts w:ascii="仿宋_GB2312" w:eastAsia="仿宋_GB2312" w:hAnsi="仿宋_GB2312" w:cs="仿宋_GB2312"/>
          <w:w w:val="100"/>
          <w:kern w:val="0"/>
          <w:sz w:val="28"/>
          <w:szCs w:val="28"/>
        </w:rPr>
        <w:t>”格式文件，文件命名为“31z</w:t>
      </w:r>
      <w:r w:rsidRPr="00491E63">
        <w:rPr>
          <w:rFonts w:ascii="仿宋_GB2312" w:eastAsia="仿宋_GB2312" w:hAnsi="仿宋_GB2312" w:cs="仿宋_GB2312"/>
          <w:w w:val="100"/>
          <w:kern w:val="0"/>
          <w:sz w:val="28"/>
          <w:szCs w:val="28"/>
        </w:rPr>
        <w:t>p”。</w:t>
      </w:r>
    </w:p>
    <w:p w14:paraId="4C062199" w14:textId="111F587E" w:rsidR="005772D3" w:rsidRPr="00491E63" w:rsidRDefault="00854494">
      <w:pPr>
        <w:spacing w:line="500" w:lineRule="exact"/>
        <w:ind w:firstLineChars="200" w:firstLine="560"/>
        <w:rPr>
          <w:rFonts w:ascii="仿宋_GB2312" w:eastAsia="仿宋_GB2312" w:hAnsi="仿宋_GB2312" w:cs="仿宋_GB2312"/>
          <w:w w:val="100"/>
          <w:kern w:val="0"/>
          <w:sz w:val="28"/>
          <w:szCs w:val="28"/>
        </w:rPr>
      </w:pPr>
      <w:r w:rsidRPr="00491E63">
        <w:rPr>
          <w:rFonts w:ascii="仿宋_GB2312" w:eastAsia="仿宋_GB2312" w:hAnsi="仿宋_GB2312" w:cs="仿宋_GB2312" w:hint="eastAsia"/>
          <w:w w:val="100"/>
          <w:kern w:val="0"/>
          <w:sz w:val="28"/>
          <w:szCs w:val="28"/>
        </w:rPr>
        <w:t>（2）按压行走卡通小马玩具装配工程图源文件和“</w:t>
      </w:r>
      <w:r w:rsidRPr="00491E63">
        <w:rPr>
          <w:rFonts w:ascii="仿宋_GB2312" w:eastAsia="仿宋_GB2312" w:hAnsi="仿宋_GB2312" w:cs="仿宋_GB2312"/>
          <w:w w:val="100"/>
          <w:kern w:val="0"/>
          <w:sz w:val="28"/>
          <w:szCs w:val="28"/>
        </w:rPr>
        <w:t>dwg”格式文件，文件命名为“32zp”。</w:t>
      </w:r>
    </w:p>
    <w:p w14:paraId="2243C612"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（3）</w:t>
      </w:r>
      <w:r>
        <w:rPr>
          <w:rFonts w:ascii="仿宋_GB2312" w:eastAsia="仿宋_GB2312" w:hAnsi="仿宋_GB2312" w:cs="仿宋_GB2312"/>
          <w:w w:val="100"/>
          <w:kern w:val="0"/>
          <w:sz w:val="28"/>
          <w:szCs w:val="28"/>
        </w:rPr>
        <w:t>遥控电动小汽车</w:t>
      </w:r>
      <w:r>
        <w:rPr>
          <w:rFonts w:ascii="仿宋_GB2312" w:eastAsia="仿宋_GB2312" w:hAnsi="仿宋_GB2312" w:cs="仿宋_GB2312" w:hint="eastAsia"/>
          <w:w w:val="100"/>
          <w:kern w:val="0"/>
          <w:sz w:val="28"/>
          <w:szCs w:val="28"/>
        </w:rPr>
        <w:t>的底架、传动机构等零件工程图源文件和“</w:t>
      </w:r>
      <w:r>
        <w:rPr>
          <w:rFonts w:ascii="仿宋_GB2312" w:eastAsia="仿宋_GB2312" w:hAnsi="仿宋_GB2312" w:cs="仿宋_GB2312"/>
          <w:w w:val="100"/>
          <w:kern w:val="0"/>
          <w:sz w:val="28"/>
          <w:szCs w:val="28"/>
        </w:rPr>
        <w:t>dwg”格式文件，文件命名为“33lj1”、33lj2、33lj3</w:t>
      </w:r>
      <w:proofErr w:type="gramStart"/>
      <w:r>
        <w:rPr>
          <w:rFonts w:ascii="仿宋_GB2312" w:eastAsia="仿宋_GB2312" w:hAnsi="仿宋_GB2312" w:cs="仿宋_GB2312"/>
          <w:w w:val="100"/>
          <w:kern w:val="0"/>
          <w:sz w:val="28"/>
          <w:szCs w:val="28"/>
        </w:rPr>
        <w:t>”</w:t>
      </w:r>
      <w:proofErr w:type="gramEnd"/>
      <w:r>
        <w:rPr>
          <w:rFonts w:ascii="仿宋_GB2312" w:eastAsia="仿宋_GB2312" w:hAnsi="仿宋_GB2312" w:cs="仿宋_GB2312"/>
          <w:w w:val="100"/>
          <w:kern w:val="0"/>
          <w:sz w:val="28"/>
          <w:szCs w:val="28"/>
        </w:rPr>
        <w:t>等</w:t>
      </w:r>
      <w:r>
        <w:rPr>
          <w:rFonts w:ascii="仿宋_GB2312" w:eastAsia="仿宋_GB2312" w:hAnsi="仿宋_GB2312" w:cs="仿宋_GB2312" w:hint="eastAsia"/>
          <w:w w:val="100"/>
          <w:kern w:val="0"/>
          <w:sz w:val="28"/>
          <w:szCs w:val="28"/>
        </w:rPr>
        <w:t>。</w:t>
      </w:r>
    </w:p>
    <w:p w14:paraId="1D127210"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（4）创新设计报告书文件为“doc”格式文件,命名为“34cx”,文件不准做任何文字、记号、图案特殊标记，否则按违规处理。</w:t>
      </w:r>
    </w:p>
    <w:p w14:paraId="67AE9B43"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提交位置：保存在U盘根目录</w:t>
      </w:r>
      <w:r w:rsidRPr="00491E63">
        <w:rPr>
          <w:rFonts w:ascii="仿宋_GB2312" w:eastAsia="仿宋_GB2312" w:hAnsi="仿宋_GB2312" w:cs="仿宋_GB2312" w:hint="eastAsia"/>
          <w:w w:val="100"/>
          <w:kern w:val="0"/>
          <w:sz w:val="28"/>
          <w:szCs w:val="28"/>
        </w:rPr>
        <w:t>下</w:t>
      </w:r>
      <w:r>
        <w:rPr>
          <w:rFonts w:ascii="仿宋_GB2312" w:eastAsia="仿宋_GB2312" w:hAnsi="仿宋_GB2312" w:cs="仿宋_GB2312" w:hint="eastAsia"/>
          <w:w w:val="100"/>
          <w:kern w:val="0"/>
          <w:sz w:val="28"/>
          <w:szCs w:val="28"/>
        </w:rPr>
        <w:t>一份，电脑D盘根目录下备份一份，其它地方不准存放。</w:t>
      </w:r>
    </w:p>
    <w:p w14:paraId="3087562C"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分值指标分配如下：</w:t>
      </w:r>
    </w:p>
    <w:tbl>
      <w:tblPr>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
        <w:gridCol w:w="1585"/>
        <w:gridCol w:w="1585"/>
        <w:gridCol w:w="1920"/>
        <w:gridCol w:w="1417"/>
        <w:gridCol w:w="1560"/>
      </w:tblGrid>
      <w:tr w:rsidR="005772D3" w14:paraId="58804E8A" w14:textId="77777777">
        <w:trPr>
          <w:trHeight w:val="406"/>
        </w:trPr>
        <w:tc>
          <w:tcPr>
            <w:tcW w:w="864" w:type="dxa"/>
            <w:vAlign w:val="center"/>
          </w:tcPr>
          <w:p w14:paraId="5301A0FD"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指标</w:t>
            </w:r>
          </w:p>
        </w:tc>
        <w:tc>
          <w:tcPr>
            <w:tcW w:w="1585" w:type="dxa"/>
            <w:tcMar>
              <w:left w:w="57" w:type="dxa"/>
              <w:right w:w="57" w:type="dxa"/>
            </w:tcMar>
            <w:vAlign w:val="center"/>
          </w:tcPr>
          <w:p w14:paraId="0089DCEF"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外观设计</w:t>
            </w:r>
          </w:p>
        </w:tc>
        <w:tc>
          <w:tcPr>
            <w:tcW w:w="1585" w:type="dxa"/>
            <w:tcMar>
              <w:left w:w="57" w:type="dxa"/>
              <w:right w:w="57" w:type="dxa"/>
            </w:tcMar>
            <w:vAlign w:val="center"/>
          </w:tcPr>
          <w:p w14:paraId="43ED7A31"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结构设计</w:t>
            </w:r>
          </w:p>
        </w:tc>
        <w:tc>
          <w:tcPr>
            <w:tcW w:w="1920" w:type="dxa"/>
            <w:tcMar>
              <w:left w:w="57" w:type="dxa"/>
              <w:right w:w="57" w:type="dxa"/>
            </w:tcMar>
            <w:vAlign w:val="center"/>
          </w:tcPr>
          <w:p w14:paraId="08757A94"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功能设计</w:t>
            </w:r>
          </w:p>
        </w:tc>
        <w:tc>
          <w:tcPr>
            <w:tcW w:w="1417" w:type="dxa"/>
            <w:tcMar>
              <w:left w:w="57" w:type="dxa"/>
              <w:right w:w="57" w:type="dxa"/>
            </w:tcMar>
            <w:vAlign w:val="center"/>
          </w:tcPr>
          <w:p w14:paraId="1DEC375D"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图纸表达</w:t>
            </w:r>
          </w:p>
        </w:tc>
        <w:tc>
          <w:tcPr>
            <w:tcW w:w="1560" w:type="dxa"/>
            <w:tcMar>
              <w:left w:w="57" w:type="dxa"/>
              <w:right w:w="57" w:type="dxa"/>
            </w:tcMar>
            <w:vAlign w:val="center"/>
          </w:tcPr>
          <w:p w14:paraId="0A14BC16"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创新说明</w:t>
            </w:r>
          </w:p>
        </w:tc>
      </w:tr>
      <w:tr w:rsidR="005772D3" w14:paraId="2D45F7F8" w14:textId="77777777">
        <w:trPr>
          <w:trHeight w:val="406"/>
        </w:trPr>
        <w:tc>
          <w:tcPr>
            <w:tcW w:w="864" w:type="dxa"/>
          </w:tcPr>
          <w:p w14:paraId="4D51E6F6"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lastRenderedPageBreak/>
              <w:t>分值</w:t>
            </w:r>
          </w:p>
        </w:tc>
        <w:tc>
          <w:tcPr>
            <w:tcW w:w="1585" w:type="dxa"/>
          </w:tcPr>
          <w:p w14:paraId="5A165B9C"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w w:val="100"/>
                <w:kern w:val="0"/>
                <w:sz w:val="24"/>
                <w:szCs w:val="21"/>
              </w:rPr>
              <w:t>4</w:t>
            </w:r>
          </w:p>
        </w:tc>
        <w:tc>
          <w:tcPr>
            <w:tcW w:w="1585" w:type="dxa"/>
          </w:tcPr>
          <w:p w14:paraId="26C54D42"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w w:val="100"/>
                <w:kern w:val="0"/>
                <w:sz w:val="24"/>
                <w:szCs w:val="21"/>
              </w:rPr>
              <w:t>10</w:t>
            </w:r>
          </w:p>
        </w:tc>
        <w:tc>
          <w:tcPr>
            <w:tcW w:w="1920" w:type="dxa"/>
          </w:tcPr>
          <w:p w14:paraId="7A31B1CB" w14:textId="77777777" w:rsidR="005772D3" w:rsidRDefault="00854494">
            <w:pPr>
              <w:spacing w:line="276" w:lineRule="auto"/>
              <w:jc w:val="center"/>
              <w:rPr>
                <w:rFonts w:ascii="仿宋_GB2312" w:eastAsia="仿宋_GB2312" w:hAnsi="宋体" w:cs="宋体"/>
                <w:w w:val="100"/>
                <w:kern w:val="0"/>
                <w:sz w:val="24"/>
                <w:szCs w:val="21"/>
              </w:rPr>
            </w:pPr>
            <w:r>
              <w:rPr>
                <w:rFonts w:ascii="仿宋_GB2312" w:eastAsia="仿宋_GB2312" w:hAnsi="宋体" w:cs="宋体"/>
                <w:w w:val="100"/>
                <w:kern w:val="0"/>
                <w:sz w:val="24"/>
                <w:szCs w:val="21"/>
              </w:rPr>
              <w:t>9</w:t>
            </w:r>
          </w:p>
        </w:tc>
        <w:tc>
          <w:tcPr>
            <w:tcW w:w="1417" w:type="dxa"/>
          </w:tcPr>
          <w:p w14:paraId="5F7EAA43" w14:textId="77777777" w:rsidR="005772D3" w:rsidRDefault="00854494">
            <w:pPr>
              <w:spacing w:line="276" w:lineRule="auto"/>
              <w:jc w:val="center"/>
              <w:rPr>
                <w:rFonts w:ascii="仿宋_GB2312" w:eastAsia="仿宋_GB2312" w:hAnsi="宋体" w:cs="宋体"/>
                <w:w w:val="100"/>
                <w:kern w:val="0"/>
                <w:sz w:val="24"/>
                <w:szCs w:val="21"/>
              </w:rPr>
            </w:pPr>
            <w:r>
              <w:rPr>
                <w:rFonts w:ascii="仿宋_GB2312" w:eastAsia="仿宋_GB2312" w:hAnsi="宋体" w:cs="宋体"/>
                <w:w w:val="100"/>
                <w:kern w:val="0"/>
                <w:sz w:val="24"/>
                <w:szCs w:val="21"/>
              </w:rPr>
              <w:t>8</w:t>
            </w:r>
          </w:p>
        </w:tc>
        <w:tc>
          <w:tcPr>
            <w:tcW w:w="1560" w:type="dxa"/>
          </w:tcPr>
          <w:p w14:paraId="1956AD60" w14:textId="77777777" w:rsidR="005772D3" w:rsidRDefault="00854494">
            <w:pPr>
              <w:spacing w:line="276" w:lineRule="auto"/>
              <w:jc w:val="center"/>
              <w:rPr>
                <w:rFonts w:ascii="仿宋_GB2312" w:eastAsia="仿宋_GB2312" w:hAnsi="宋体" w:cs="宋体"/>
                <w:w w:val="100"/>
                <w:kern w:val="0"/>
                <w:sz w:val="24"/>
                <w:szCs w:val="21"/>
              </w:rPr>
            </w:pPr>
            <w:r>
              <w:rPr>
                <w:rFonts w:ascii="仿宋_GB2312" w:eastAsia="仿宋_GB2312" w:hAnsi="宋体" w:cs="宋体"/>
                <w:w w:val="100"/>
                <w:kern w:val="0"/>
                <w:sz w:val="24"/>
                <w:szCs w:val="21"/>
              </w:rPr>
              <w:t>4</w:t>
            </w:r>
          </w:p>
        </w:tc>
      </w:tr>
    </w:tbl>
    <w:p w14:paraId="7046B27E"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评分标准：达到期待的优秀水平得满分；达到标准，且某些方面超过标准得2/3分；达到标准得1/3分；各方面均低于标准，包括“未做尝试”得0分。</w:t>
      </w:r>
    </w:p>
    <w:p w14:paraId="633A7DF6"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四、CNC加工阶段任务、要求、评分要点和提交成果</w:t>
      </w:r>
    </w:p>
    <w:p w14:paraId="55FF3FAD"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任务4  CNC编程与加工（18分）</w:t>
      </w:r>
    </w:p>
    <w:p w14:paraId="3C3AAC9C"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选手根据赛场指定的机床、刀具、毛坯等加工条件，分析“任务3”设计的车架的工艺，制定加工工艺过程，编制加工工序卡；利用自动编程软件，根据制定的工艺编制数控加工程序，使用提供的机床和编制的数控程序完成“任务3”设计的底架部件数控加工。考核选手数控加工工艺、CNC编程与加工的能力。</w:t>
      </w:r>
    </w:p>
    <w:p w14:paraId="31FCB191"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（1）制定加工工艺</w:t>
      </w:r>
    </w:p>
    <w:p w14:paraId="4634D9CC"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选手利用预装好的编程软件，根据“任务3”设计的卡通小马玩具底架及赛场提供的机床、刀具清单、毛坯，结合数控编程、金属切削、机械加工工艺等专业知识，按“任务3”输出的工程图纸要求进行车架数控加工工艺制定、数控加工程序编制。毛坯尺寸、加工刀具清单、工具清单，见附件2。</w:t>
      </w:r>
    </w:p>
    <w:p w14:paraId="749443F1"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制定加工工艺，填写完成附件3加工工艺卡（电子档）和附件4 加工工艺说明（电子档）。</w:t>
      </w:r>
    </w:p>
    <w:p w14:paraId="76FF76C6"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注意：</w:t>
      </w:r>
      <w:r>
        <w:rPr>
          <w:rFonts w:ascii="仿宋_GB2312" w:eastAsia="仿宋_GB2312" w:hAnsi="仿宋_GB2312" w:cs="仿宋_GB2312" w:hint="eastAsia"/>
          <w:w w:val="100"/>
          <w:kern w:val="0"/>
          <w:sz w:val="28"/>
          <w:szCs w:val="28"/>
        </w:rPr>
        <w:t>请从经济性、规范性、安全性和环保等方面阐述加工工艺制定思路。</w:t>
      </w:r>
    </w:p>
    <w:p w14:paraId="417C7E72" w14:textId="77777777" w:rsidR="005772D3" w:rsidRDefault="00854494">
      <w:pPr>
        <w:spacing w:line="500" w:lineRule="exact"/>
        <w:ind w:firstLineChars="200" w:firstLine="562"/>
        <w:rPr>
          <w:rFonts w:ascii="仿宋_GB2312" w:eastAsia="仿宋_GB2312" w:hAnsi="仿宋_GB2312" w:cs="仿宋_GB2312"/>
          <w:b/>
          <w:bCs/>
          <w:w w:val="100"/>
          <w:kern w:val="0"/>
          <w:sz w:val="28"/>
          <w:szCs w:val="28"/>
        </w:rPr>
      </w:pPr>
      <w:r>
        <w:rPr>
          <w:rFonts w:ascii="仿宋_GB2312" w:eastAsia="仿宋_GB2312" w:hAnsi="仿宋_GB2312" w:cs="仿宋_GB2312" w:hint="eastAsia"/>
          <w:b/>
          <w:bCs/>
          <w:w w:val="100"/>
          <w:kern w:val="0"/>
          <w:sz w:val="28"/>
          <w:szCs w:val="28"/>
        </w:rPr>
        <w:t>提交：</w:t>
      </w:r>
    </w:p>
    <w:p w14:paraId="600BA046"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（1）附件3加工工艺卡，文件命名为“41gyk”。</w:t>
      </w:r>
    </w:p>
    <w:p w14:paraId="3910747F"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（2）附件4加工工艺说明，文件命名为“42gysm”。</w:t>
      </w:r>
    </w:p>
    <w:p w14:paraId="47520886"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提交位置：U盘根目录</w:t>
      </w:r>
      <w:r w:rsidRPr="00491E63">
        <w:rPr>
          <w:rFonts w:ascii="仿宋_GB2312" w:eastAsia="仿宋_GB2312" w:hAnsi="仿宋_GB2312" w:cs="仿宋_GB2312" w:hint="eastAsia"/>
          <w:w w:val="100"/>
          <w:kern w:val="0"/>
          <w:sz w:val="28"/>
          <w:szCs w:val="28"/>
        </w:rPr>
        <w:t>下</w:t>
      </w:r>
      <w:r>
        <w:rPr>
          <w:rFonts w:ascii="仿宋_GB2312" w:eastAsia="仿宋_GB2312" w:hAnsi="仿宋_GB2312" w:cs="仿宋_GB2312" w:hint="eastAsia"/>
          <w:w w:val="100"/>
          <w:kern w:val="0"/>
          <w:sz w:val="28"/>
          <w:szCs w:val="28"/>
        </w:rPr>
        <w:t>一份，电脑D盘根目录下备份一份，其它地方不准存放。</w:t>
      </w:r>
    </w:p>
    <w:p w14:paraId="311DD519"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选择合适的软件对产品进行数控编程，生成加工程序。</w:t>
      </w:r>
    </w:p>
    <w:p w14:paraId="6084E072" w14:textId="77777777" w:rsidR="005772D3" w:rsidRDefault="00854494">
      <w:pPr>
        <w:spacing w:line="500" w:lineRule="exact"/>
        <w:ind w:firstLineChars="200" w:firstLine="562"/>
        <w:rPr>
          <w:rFonts w:ascii="仿宋_GB2312" w:eastAsia="仿宋_GB2312" w:hAnsi="仿宋_GB2312" w:cs="仿宋_GB2312"/>
          <w:b/>
          <w:bCs/>
          <w:w w:val="100"/>
          <w:kern w:val="0"/>
          <w:sz w:val="28"/>
          <w:szCs w:val="28"/>
        </w:rPr>
      </w:pPr>
      <w:r>
        <w:rPr>
          <w:rFonts w:ascii="仿宋_GB2312" w:eastAsia="仿宋_GB2312" w:hAnsi="仿宋_GB2312" w:cs="仿宋_GB2312" w:hint="eastAsia"/>
          <w:b/>
          <w:bCs/>
          <w:w w:val="100"/>
          <w:kern w:val="0"/>
          <w:sz w:val="28"/>
          <w:szCs w:val="28"/>
        </w:rPr>
        <w:lastRenderedPageBreak/>
        <w:t>提交:</w:t>
      </w:r>
    </w:p>
    <w:p w14:paraId="64A35060" w14:textId="7A92A3CD"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按压行走卡通小马玩具底架加工工件的数控程序，加工程序全部存放在名为“42bc”的文件夹中。</w:t>
      </w:r>
    </w:p>
    <w:p w14:paraId="684F6058"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提交位置：U盘根目录一份，电脑D盘根目录下备份一份，其它地方不准存放。</w:t>
      </w:r>
    </w:p>
    <w:p w14:paraId="482FF845"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分值指标分配说明：任务4提交的数控程序，不作为评分依据。</w:t>
      </w:r>
    </w:p>
    <w:p w14:paraId="735442E9"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（2）CNC加工</w:t>
      </w:r>
    </w:p>
    <w:p w14:paraId="0297C84E"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选手利用赛场提供的机床、毛坯，根据“任务4”编制的加工工艺、加工程序，运用数控机床操作技能，按安全、文明等生产要求，进行按压行走卡通小马玩具底架加工。</w:t>
      </w:r>
    </w:p>
    <w:p w14:paraId="13EBFBEE"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注意</w:t>
      </w:r>
      <w:r>
        <w:rPr>
          <w:rFonts w:ascii="仿宋_GB2312" w:eastAsia="仿宋_GB2312" w:hAnsi="仿宋_GB2312" w:cs="仿宋_GB2312" w:hint="eastAsia"/>
          <w:w w:val="100"/>
          <w:kern w:val="0"/>
          <w:sz w:val="28"/>
          <w:szCs w:val="28"/>
        </w:rPr>
        <w:t>：</w:t>
      </w:r>
    </w:p>
    <w:p w14:paraId="5F2C97A7"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（1）选手应充分利用比赛现场给定的条件，完成本项任务。</w:t>
      </w:r>
    </w:p>
    <w:p w14:paraId="4CC2C95E"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（2）选手仅对创新后的按压行走卡通小马玩具车架加工进行加工。否则不计分。</w:t>
      </w:r>
    </w:p>
    <w:p w14:paraId="67B403F9"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分值指标分配如下：</w:t>
      </w:r>
    </w:p>
    <w:tbl>
      <w:tblPr>
        <w:tblW w:w="854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59"/>
        <w:gridCol w:w="2320"/>
        <w:gridCol w:w="1800"/>
        <w:gridCol w:w="1831"/>
        <w:gridCol w:w="1531"/>
      </w:tblGrid>
      <w:tr w:rsidR="005772D3" w14:paraId="51B6BFBA" w14:textId="77777777">
        <w:trPr>
          <w:jc w:val="center"/>
        </w:trPr>
        <w:tc>
          <w:tcPr>
            <w:tcW w:w="1059" w:type="dxa"/>
            <w:tcBorders>
              <w:top w:val="single" w:sz="8" w:space="0" w:color="auto"/>
              <w:left w:val="single" w:sz="8" w:space="0" w:color="auto"/>
              <w:bottom w:val="single" w:sz="8" w:space="0" w:color="auto"/>
              <w:right w:val="single" w:sz="4" w:space="0" w:color="auto"/>
            </w:tcBorders>
            <w:vAlign w:val="center"/>
          </w:tcPr>
          <w:p w14:paraId="000945B9"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指标</w:t>
            </w:r>
          </w:p>
        </w:tc>
        <w:tc>
          <w:tcPr>
            <w:tcW w:w="2320" w:type="dxa"/>
            <w:tcBorders>
              <w:top w:val="single" w:sz="8" w:space="0" w:color="auto"/>
              <w:left w:val="single" w:sz="8" w:space="0" w:color="auto"/>
              <w:bottom w:val="single" w:sz="8" w:space="0" w:color="auto"/>
              <w:right w:val="single" w:sz="8" w:space="0" w:color="auto"/>
            </w:tcBorders>
            <w:vAlign w:val="center"/>
          </w:tcPr>
          <w:p w14:paraId="7EC46AA6"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完成度</w:t>
            </w:r>
          </w:p>
        </w:tc>
        <w:tc>
          <w:tcPr>
            <w:tcW w:w="1800" w:type="dxa"/>
            <w:tcBorders>
              <w:top w:val="single" w:sz="8" w:space="0" w:color="auto"/>
              <w:left w:val="single" w:sz="8" w:space="0" w:color="auto"/>
              <w:bottom w:val="single" w:sz="8" w:space="0" w:color="auto"/>
              <w:right w:val="single" w:sz="8" w:space="0" w:color="auto"/>
            </w:tcBorders>
            <w:vAlign w:val="center"/>
          </w:tcPr>
          <w:p w14:paraId="503C5518"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表面粗糙度</w:t>
            </w:r>
          </w:p>
        </w:tc>
        <w:tc>
          <w:tcPr>
            <w:tcW w:w="1831" w:type="dxa"/>
            <w:tcBorders>
              <w:top w:val="single" w:sz="8" w:space="0" w:color="auto"/>
              <w:left w:val="single" w:sz="8" w:space="0" w:color="auto"/>
              <w:bottom w:val="single" w:sz="8" w:space="0" w:color="auto"/>
              <w:right w:val="single" w:sz="8" w:space="0" w:color="auto"/>
            </w:tcBorders>
            <w:vAlign w:val="center"/>
          </w:tcPr>
          <w:p w14:paraId="35996BD6"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 xml:space="preserve"> 尺寸精度</w:t>
            </w:r>
          </w:p>
        </w:tc>
        <w:tc>
          <w:tcPr>
            <w:tcW w:w="1531" w:type="dxa"/>
            <w:tcBorders>
              <w:top w:val="single" w:sz="8" w:space="0" w:color="auto"/>
              <w:left w:val="single" w:sz="8" w:space="0" w:color="auto"/>
              <w:bottom w:val="single" w:sz="8" w:space="0" w:color="auto"/>
              <w:right w:val="single" w:sz="8" w:space="0" w:color="auto"/>
            </w:tcBorders>
            <w:vAlign w:val="center"/>
          </w:tcPr>
          <w:p w14:paraId="59CABCB8"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工艺文件</w:t>
            </w:r>
          </w:p>
        </w:tc>
      </w:tr>
      <w:tr w:rsidR="005772D3" w14:paraId="388F200F" w14:textId="77777777">
        <w:trPr>
          <w:jc w:val="center"/>
        </w:trPr>
        <w:tc>
          <w:tcPr>
            <w:tcW w:w="1059" w:type="dxa"/>
            <w:tcBorders>
              <w:top w:val="single" w:sz="8" w:space="0" w:color="auto"/>
              <w:left w:val="single" w:sz="8" w:space="0" w:color="auto"/>
              <w:bottom w:val="single" w:sz="8" w:space="0" w:color="auto"/>
              <w:right w:val="single" w:sz="4" w:space="0" w:color="auto"/>
            </w:tcBorders>
            <w:vAlign w:val="center"/>
          </w:tcPr>
          <w:p w14:paraId="6AE61716"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分值</w:t>
            </w:r>
          </w:p>
        </w:tc>
        <w:tc>
          <w:tcPr>
            <w:tcW w:w="2320" w:type="dxa"/>
            <w:tcBorders>
              <w:top w:val="single" w:sz="8" w:space="0" w:color="auto"/>
              <w:left w:val="single" w:sz="8" w:space="0" w:color="auto"/>
              <w:bottom w:val="single" w:sz="8" w:space="0" w:color="auto"/>
              <w:right w:val="single" w:sz="8" w:space="0" w:color="auto"/>
            </w:tcBorders>
            <w:vAlign w:val="center"/>
          </w:tcPr>
          <w:p w14:paraId="1810A300"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8</w:t>
            </w:r>
          </w:p>
        </w:tc>
        <w:tc>
          <w:tcPr>
            <w:tcW w:w="1800" w:type="dxa"/>
            <w:tcBorders>
              <w:top w:val="single" w:sz="8" w:space="0" w:color="auto"/>
              <w:left w:val="single" w:sz="8" w:space="0" w:color="auto"/>
              <w:bottom w:val="single" w:sz="8" w:space="0" w:color="auto"/>
              <w:right w:val="single" w:sz="8" w:space="0" w:color="auto"/>
            </w:tcBorders>
            <w:vAlign w:val="center"/>
          </w:tcPr>
          <w:p w14:paraId="514A0227"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4</w:t>
            </w:r>
          </w:p>
        </w:tc>
        <w:tc>
          <w:tcPr>
            <w:tcW w:w="1831" w:type="dxa"/>
            <w:tcBorders>
              <w:top w:val="single" w:sz="8" w:space="0" w:color="auto"/>
              <w:left w:val="single" w:sz="8" w:space="0" w:color="auto"/>
              <w:bottom w:val="single" w:sz="8" w:space="0" w:color="auto"/>
              <w:right w:val="single" w:sz="8" w:space="0" w:color="auto"/>
            </w:tcBorders>
          </w:tcPr>
          <w:p w14:paraId="1F417321"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3</w:t>
            </w:r>
          </w:p>
        </w:tc>
        <w:tc>
          <w:tcPr>
            <w:tcW w:w="1531" w:type="dxa"/>
            <w:tcBorders>
              <w:top w:val="single" w:sz="8" w:space="0" w:color="auto"/>
              <w:left w:val="single" w:sz="8" w:space="0" w:color="auto"/>
              <w:bottom w:val="single" w:sz="8" w:space="0" w:color="auto"/>
              <w:right w:val="single" w:sz="8" w:space="0" w:color="auto"/>
            </w:tcBorders>
          </w:tcPr>
          <w:p w14:paraId="2CEA6E1D"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3</w:t>
            </w:r>
          </w:p>
        </w:tc>
      </w:tr>
    </w:tbl>
    <w:p w14:paraId="65CDAAE6"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评分标准：达到期待的优秀水平得满分；达到标准，且某些方面超过标准得2/3分；达到标准得1/3分；各方面均低于标准，包括“未做尝试”得0分。</w:t>
      </w:r>
    </w:p>
    <w:p w14:paraId="1E223663"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五、3D打印与装配阶段任务、要求、评分要点和提交成果</w:t>
      </w:r>
    </w:p>
    <w:p w14:paraId="218D3EF8" w14:textId="77777777" w:rsidR="005772D3" w:rsidRDefault="00854494">
      <w:pPr>
        <w:spacing w:line="500" w:lineRule="exact"/>
        <w:ind w:firstLineChars="200" w:firstLine="562"/>
        <w:rPr>
          <w:rFonts w:ascii="仿宋_GB2312" w:eastAsia="仿宋_GB2312" w:hAnsi="仿宋_GB2312" w:cs="仿宋_GB2312"/>
          <w:b/>
          <w:bCs/>
          <w:w w:val="100"/>
          <w:kern w:val="0"/>
          <w:sz w:val="28"/>
          <w:szCs w:val="28"/>
        </w:rPr>
      </w:pPr>
      <w:r>
        <w:rPr>
          <w:rFonts w:ascii="仿宋_GB2312" w:eastAsia="仿宋_GB2312" w:hAnsi="仿宋_GB2312" w:cs="仿宋_GB2312" w:hint="eastAsia"/>
          <w:b/>
          <w:bCs/>
          <w:w w:val="100"/>
          <w:kern w:val="0"/>
          <w:sz w:val="28"/>
          <w:szCs w:val="28"/>
        </w:rPr>
        <w:t>任务5  创新产品3D打印（7分）</w:t>
      </w:r>
    </w:p>
    <w:p w14:paraId="42B5831D" w14:textId="10B8354B" w:rsidR="005772D3" w:rsidRPr="00491E6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对按压行走卡通小马玩具外壳及储能传动机构等部件进行封装和打印参数设置，打印出样件。将打印好的样件进行去支撑、表面修整等后处理，以保证零件质量达到要求</w:t>
      </w:r>
      <w:r w:rsidRPr="00491E63">
        <w:rPr>
          <w:rFonts w:ascii="仿宋_GB2312" w:eastAsia="仿宋_GB2312" w:hAnsi="仿宋_GB2312" w:cs="仿宋_GB2312" w:hint="eastAsia"/>
          <w:w w:val="100"/>
          <w:kern w:val="0"/>
          <w:sz w:val="28"/>
          <w:szCs w:val="28"/>
        </w:rPr>
        <w:t>。考核</w:t>
      </w:r>
      <w:proofErr w:type="gramStart"/>
      <w:r w:rsidRPr="00491E63">
        <w:rPr>
          <w:rFonts w:ascii="仿宋_GB2312" w:eastAsia="仿宋_GB2312" w:hAnsi="仿宋_GB2312" w:cs="仿宋_GB2312" w:hint="eastAsia"/>
          <w:w w:val="100"/>
          <w:kern w:val="0"/>
          <w:sz w:val="28"/>
          <w:szCs w:val="28"/>
        </w:rPr>
        <w:t>选手增材制造</w:t>
      </w:r>
      <w:proofErr w:type="gramEnd"/>
      <w:r w:rsidRPr="00491E63">
        <w:rPr>
          <w:rFonts w:ascii="仿宋_GB2312" w:eastAsia="仿宋_GB2312" w:hAnsi="仿宋_GB2312" w:cs="仿宋_GB2312" w:hint="eastAsia"/>
          <w:w w:val="100"/>
          <w:kern w:val="0"/>
          <w:sz w:val="28"/>
          <w:szCs w:val="28"/>
        </w:rPr>
        <w:t>工艺制定、</w:t>
      </w:r>
      <w:bookmarkStart w:id="2" w:name="_Hlk51754350"/>
      <w:r w:rsidRPr="00491E63">
        <w:rPr>
          <w:rFonts w:ascii="仿宋_GB2312" w:eastAsia="仿宋_GB2312" w:hAnsi="仿宋_GB2312" w:cs="仿宋_GB2312" w:hint="eastAsia"/>
          <w:w w:val="100"/>
          <w:kern w:val="0"/>
          <w:sz w:val="28"/>
          <w:szCs w:val="28"/>
        </w:rPr>
        <w:t>3D打印</w:t>
      </w:r>
      <w:bookmarkEnd w:id="2"/>
      <w:r w:rsidRPr="00491E63">
        <w:rPr>
          <w:rFonts w:ascii="仿宋_GB2312" w:eastAsia="仿宋_GB2312" w:hAnsi="仿宋_GB2312" w:cs="仿宋_GB2312" w:hint="eastAsia"/>
          <w:w w:val="100"/>
          <w:kern w:val="0"/>
          <w:sz w:val="28"/>
          <w:szCs w:val="28"/>
        </w:rPr>
        <w:t>设备</w:t>
      </w:r>
      <w:r w:rsidR="00491E63" w:rsidRPr="00491E63">
        <w:rPr>
          <w:rFonts w:ascii="仿宋_GB2312" w:eastAsia="仿宋_GB2312" w:hAnsi="仿宋_GB2312" w:cs="仿宋_GB2312" w:hint="eastAsia"/>
          <w:w w:val="100"/>
          <w:kern w:val="0"/>
          <w:sz w:val="28"/>
          <w:szCs w:val="28"/>
        </w:rPr>
        <w:t>的</w:t>
      </w:r>
      <w:r w:rsidRPr="00491E63">
        <w:rPr>
          <w:rFonts w:ascii="仿宋_GB2312" w:eastAsia="仿宋_GB2312" w:hAnsi="仿宋_GB2312" w:cs="仿宋_GB2312" w:hint="eastAsia"/>
          <w:w w:val="100"/>
          <w:kern w:val="0"/>
          <w:sz w:val="28"/>
          <w:szCs w:val="28"/>
        </w:rPr>
        <w:t>操作和3D打印样件后处理的能力。</w:t>
      </w:r>
    </w:p>
    <w:p w14:paraId="4873D344"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分值指标分配如下：</w:t>
      </w:r>
    </w:p>
    <w:tbl>
      <w:tblPr>
        <w:tblW w:w="701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59"/>
        <w:gridCol w:w="2320"/>
        <w:gridCol w:w="1800"/>
        <w:gridCol w:w="1831"/>
      </w:tblGrid>
      <w:tr w:rsidR="005772D3" w14:paraId="0C6A6289" w14:textId="77777777">
        <w:trPr>
          <w:jc w:val="center"/>
        </w:trPr>
        <w:tc>
          <w:tcPr>
            <w:tcW w:w="1059" w:type="dxa"/>
            <w:tcBorders>
              <w:top w:val="single" w:sz="8" w:space="0" w:color="auto"/>
              <w:left w:val="single" w:sz="8" w:space="0" w:color="auto"/>
              <w:bottom w:val="single" w:sz="8" w:space="0" w:color="auto"/>
              <w:right w:val="single" w:sz="4" w:space="0" w:color="auto"/>
            </w:tcBorders>
            <w:vAlign w:val="center"/>
          </w:tcPr>
          <w:p w14:paraId="1E7CA87A"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lastRenderedPageBreak/>
              <w:t>指标</w:t>
            </w:r>
          </w:p>
        </w:tc>
        <w:tc>
          <w:tcPr>
            <w:tcW w:w="2320" w:type="dxa"/>
            <w:tcBorders>
              <w:top w:val="single" w:sz="8" w:space="0" w:color="auto"/>
              <w:left w:val="single" w:sz="8" w:space="0" w:color="auto"/>
              <w:bottom w:val="single" w:sz="8" w:space="0" w:color="auto"/>
              <w:right w:val="single" w:sz="8" w:space="0" w:color="auto"/>
            </w:tcBorders>
            <w:vAlign w:val="center"/>
          </w:tcPr>
          <w:p w14:paraId="2F5822D1"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完成度</w:t>
            </w:r>
          </w:p>
        </w:tc>
        <w:tc>
          <w:tcPr>
            <w:tcW w:w="1800" w:type="dxa"/>
            <w:tcBorders>
              <w:top w:val="single" w:sz="8" w:space="0" w:color="auto"/>
              <w:left w:val="single" w:sz="8" w:space="0" w:color="auto"/>
              <w:bottom w:val="single" w:sz="8" w:space="0" w:color="auto"/>
              <w:right w:val="single" w:sz="8" w:space="0" w:color="auto"/>
            </w:tcBorders>
            <w:vAlign w:val="center"/>
          </w:tcPr>
          <w:p w14:paraId="633C853D"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表面粗糙度</w:t>
            </w:r>
          </w:p>
        </w:tc>
        <w:tc>
          <w:tcPr>
            <w:tcW w:w="1831" w:type="dxa"/>
            <w:tcBorders>
              <w:top w:val="single" w:sz="8" w:space="0" w:color="auto"/>
              <w:left w:val="single" w:sz="8" w:space="0" w:color="auto"/>
              <w:bottom w:val="single" w:sz="8" w:space="0" w:color="auto"/>
              <w:right w:val="single" w:sz="8" w:space="0" w:color="auto"/>
            </w:tcBorders>
            <w:vAlign w:val="center"/>
          </w:tcPr>
          <w:p w14:paraId="23D062C8"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 xml:space="preserve"> 尺寸精度</w:t>
            </w:r>
          </w:p>
        </w:tc>
      </w:tr>
      <w:tr w:rsidR="005772D3" w14:paraId="63C0E805" w14:textId="77777777">
        <w:trPr>
          <w:jc w:val="center"/>
        </w:trPr>
        <w:tc>
          <w:tcPr>
            <w:tcW w:w="1059" w:type="dxa"/>
            <w:tcBorders>
              <w:top w:val="single" w:sz="8" w:space="0" w:color="auto"/>
              <w:left w:val="single" w:sz="8" w:space="0" w:color="auto"/>
              <w:bottom w:val="single" w:sz="8" w:space="0" w:color="auto"/>
              <w:right w:val="single" w:sz="4" w:space="0" w:color="auto"/>
            </w:tcBorders>
            <w:vAlign w:val="center"/>
          </w:tcPr>
          <w:p w14:paraId="6852C702"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分值</w:t>
            </w:r>
          </w:p>
        </w:tc>
        <w:tc>
          <w:tcPr>
            <w:tcW w:w="2320" w:type="dxa"/>
            <w:tcBorders>
              <w:top w:val="single" w:sz="8" w:space="0" w:color="auto"/>
              <w:left w:val="single" w:sz="8" w:space="0" w:color="auto"/>
              <w:bottom w:val="single" w:sz="8" w:space="0" w:color="auto"/>
              <w:right w:val="single" w:sz="8" w:space="0" w:color="auto"/>
            </w:tcBorders>
            <w:vAlign w:val="center"/>
          </w:tcPr>
          <w:p w14:paraId="4AA97C21"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4</w:t>
            </w:r>
          </w:p>
        </w:tc>
        <w:tc>
          <w:tcPr>
            <w:tcW w:w="1800" w:type="dxa"/>
            <w:tcBorders>
              <w:top w:val="single" w:sz="8" w:space="0" w:color="auto"/>
              <w:left w:val="single" w:sz="8" w:space="0" w:color="auto"/>
              <w:bottom w:val="single" w:sz="8" w:space="0" w:color="auto"/>
              <w:right w:val="single" w:sz="8" w:space="0" w:color="auto"/>
            </w:tcBorders>
            <w:vAlign w:val="center"/>
          </w:tcPr>
          <w:p w14:paraId="630BE71C"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2</w:t>
            </w:r>
          </w:p>
        </w:tc>
        <w:tc>
          <w:tcPr>
            <w:tcW w:w="1831" w:type="dxa"/>
            <w:tcBorders>
              <w:top w:val="single" w:sz="8" w:space="0" w:color="auto"/>
              <w:left w:val="single" w:sz="8" w:space="0" w:color="auto"/>
              <w:bottom w:val="single" w:sz="8" w:space="0" w:color="auto"/>
              <w:right w:val="single" w:sz="8" w:space="0" w:color="auto"/>
            </w:tcBorders>
          </w:tcPr>
          <w:p w14:paraId="5AAE174E"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1</w:t>
            </w:r>
          </w:p>
        </w:tc>
      </w:tr>
    </w:tbl>
    <w:p w14:paraId="7A91FC1A"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评分标准：达到期待的优秀水平得满分；达到标准，且某些方面超过标准得2/3分；达到标准得1/3分；各方面均低于标准，包括“未做尝试”得0分。</w:t>
      </w:r>
    </w:p>
    <w:p w14:paraId="4D816E0D"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b/>
          <w:bCs/>
          <w:w w:val="100"/>
          <w:kern w:val="0"/>
          <w:sz w:val="28"/>
          <w:szCs w:val="28"/>
        </w:rPr>
        <w:t>任务</w:t>
      </w:r>
      <w:r>
        <w:rPr>
          <w:rFonts w:ascii="仿宋_GB2312" w:eastAsia="仿宋_GB2312" w:hAnsi="仿宋_GB2312" w:cs="仿宋_GB2312" w:hint="eastAsia"/>
          <w:b/>
          <w:bCs/>
          <w:w w:val="100"/>
          <w:kern w:val="0"/>
          <w:sz w:val="28"/>
          <w:szCs w:val="28"/>
        </w:rPr>
        <w:t xml:space="preserve">6  </w:t>
      </w:r>
      <w:r>
        <w:rPr>
          <w:rFonts w:ascii="仿宋_GB2312" w:eastAsia="仿宋_GB2312" w:hAnsi="仿宋_GB2312" w:cs="仿宋_GB2312"/>
          <w:b/>
          <w:bCs/>
          <w:w w:val="100"/>
          <w:kern w:val="0"/>
          <w:sz w:val="28"/>
          <w:szCs w:val="28"/>
        </w:rPr>
        <w:t>装配验证</w:t>
      </w:r>
      <w:r>
        <w:rPr>
          <w:rFonts w:ascii="仿宋_GB2312" w:eastAsia="仿宋_GB2312" w:hAnsi="仿宋_GB2312" w:cs="仿宋_GB2312" w:hint="eastAsia"/>
          <w:b/>
          <w:bCs/>
          <w:w w:val="100"/>
          <w:kern w:val="0"/>
          <w:sz w:val="28"/>
          <w:szCs w:val="28"/>
        </w:rPr>
        <w:t>（5分）</w:t>
      </w:r>
    </w:p>
    <w:p w14:paraId="7967C542"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将加工得到的样件，与其它实物机构装配为一个整体，验证创新设计的效果。考核选手现场安装与调试能力。</w:t>
      </w:r>
    </w:p>
    <w:p w14:paraId="1D075B55" w14:textId="77777777" w:rsidR="005772D3" w:rsidRPr="00491E63" w:rsidRDefault="00854494">
      <w:pPr>
        <w:spacing w:line="500" w:lineRule="exact"/>
        <w:ind w:firstLineChars="200" w:firstLine="562"/>
        <w:rPr>
          <w:rFonts w:ascii="仿宋_GB2312" w:eastAsia="仿宋_GB2312" w:hAnsi="仿宋_GB2312" w:cs="仿宋_GB2312"/>
          <w:b/>
          <w:bCs/>
          <w:w w:val="100"/>
          <w:kern w:val="0"/>
          <w:sz w:val="28"/>
          <w:szCs w:val="28"/>
        </w:rPr>
      </w:pPr>
      <w:r w:rsidRPr="00491E63">
        <w:rPr>
          <w:rFonts w:ascii="仿宋_GB2312" w:eastAsia="仿宋_GB2312" w:hAnsi="仿宋_GB2312" w:cs="仿宋_GB2312" w:hint="eastAsia"/>
          <w:b/>
          <w:bCs/>
          <w:w w:val="100"/>
          <w:kern w:val="0"/>
          <w:sz w:val="28"/>
          <w:szCs w:val="28"/>
        </w:rPr>
        <w:t>验证</w:t>
      </w:r>
      <w:proofErr w:type="gramStart"/>
      <w:r w:rsidRPr="00491E63">
        <w:rPr>
          <w:rFonts w:ascii="仿宋_GB2312" w:eastAsia="仿宋_GB2312" w:hAnsi="仿宋_GB2312" w:cs="仿宋_GB2312" w:hint="eastAsia"/>
          <w:b/>
          <w:bCs/>
          <w:w w:val="100"/>
          <w:kern w:val="0"/>
          <w:sz w:val="28"/>
          <w:szCs w:val="28"/>
        </w:rPr>
        <w:t>一</w:t>
      </w:r>
      <w:proofErr w:type="gramEnd"/>
      <w:r w:rsidRPr="00491E63">
        <w:rPr>
          <w:rFonts w:ascii="仿宋_GB2312" w:eastAsia="仿宋_GB2312" w:hAnsi="仿宋_GB2312" w:cs="仿宋_GB2312" w:hint="eastAsia"/>
          <w:b/>
          <w:bCs/>
          <w:w w:val="100"/>
          <w:kern w:val="0"/>
          <w:sz w:val="28"/>
          <w:szCs w:val="28"/>
        </w:rPr>
        <w:t>：</w:t>
      </w:r>
    </w:p>
    <w:p w14:paraId="3E478427"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sidRPr="00491E63">
        <w:rPr>
          <w:rFonts w:ascii="仿宋_GB2312" w:eastAsia="仿宋_GB2312" w:hAnsi="仿宋_GB2312" w:cs="仿宋_GB2312" w:hint="eastAsia"/>
          <w:w w:val="100"/>
          <w:kern w:val="0"/>
          <w:sz w:val="28"/>
          <w:szCs w:val="28"/>
        </w:rPr>
        <w:t>选手利用现场</w:t>
      </w:r>
      <w:r>
        <w:rPr>
          <w:rFonts w:ascii="仿宋_GB2312" w:eastAsia="仿宋_GB2312" w:hAnsi="仿宋_GB2312" w:cs="仿宋_GB2312" w:hint="eastAsia"/>
          <w:w w:val="100"/>
          <w:kern w:val="0"/>
          <w:sz w:val="28"/>
          <w:szCs w:val="28"/>
        </w:rPr>
        <w:t>给定的工具，根据</w:t>
      </w:r>
      <w:r>
        <w:rPr>
          <w:rFonts w:ascii="仿宋_GB2312" w:eastAsia="仿宋_GB2312" w:hAnsi="仿宋_GB2312" w:cs="仿宋_GB2312"/>
          <w:w w:val="100"/>
          <w:kern w:val="0"/>
          <w:sz w:val="28"/>
          <w:szCs w:val="28"/>
        </w:rPr>
        <w:t>CNC及3D打印加工得到按压行走卡通小马玩具各部件</w:t>
      </w:r>
      <w:r>
        <w:rPr>
          <w:rFonts w:ascii="仿宋_GB2312" w:eastAsia="仿宋_GB2312" w:hAnsi="仿宋_GB2312" w:cs="仿宋_GB2312" w:hint="eastAsia"/>
          <w:w w:val="100"/>
          <w:kern w:val="0"/>
          <w:sz w:val="28"/>
          <w:szCs w:val="28"/>
        </w:rPr>
        <w:t>，结合机械装配工艺知识，进行按压行走卡通小马玩具装配，能实现玩具按压后行走的功能。</w:t>
      </w:r>
    </w:p>
    <w:p w14:paraId="58A58F74" w14:textId="77777777" w:rsidR="005772D3" w:rsidRDefault="00854494">
      <w:pPr>
        <w:spacing w:line="500" w:lineRule="exact"/>
        <w:ind w:firstLineChars="200" w:firstLine="562"/>
        <w:rPr>
          <w:rFonts w:ascii="仿宋_GB2312" w:eastAsia="仿宋_GB2312" w:hAnsi="仿宋_GB2312" w:cs="仿宋_GB2312"/>
          <w:b/>
          <w:bCs/>
          <w:w w:val="100"/>
          <w:kern w:val="0"/>
          <w:sz w:val="28"/>
          <w:szCs w:val="28"/>
        </w:rPr>
      </w:pPr>
      <w:r>
        <w:rPr>
          <w:rFonts w:ascii="仿宋_GB2312" w:eastAsia="仿宋_GB2312" w:hAnsi="仿宋_GB2312" w:cs="仿宋_GB2312" w:hint="eastAsia"/>
          <w:b/>
          <w:bCs/>
          <w:w w:val="100"/>
          <w:kern w:val="0"/>
          <w:sz w:val="28"/>
          <w:szCs w:val="28"/>
        </w:rPr>
        <w:t>验证二：</w:t>
      </w:r>
    </w:p>
    <w:p w14:paraId="627D3353"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选手利用现场给定的工具，根据“任务5”装配</w:t>
      </w:r>
      <w:r w:rsidRPr="00491E63">
        <w:rPr>
          <w:rFonts w:ascii="仿宋_GB2312" w:eastAsia="仿宋_GB2312" w:hAnsi="仿宋_GB2312" w:cs="仿宋_GB2312" w:hint="eastAsia"/>
          <w:w w:val="100"/>
          <w:kern w:val="0"/>
          <w:sz w:val="28"/>
          <w:szCs w:val="28"/>
        </w:rPr>
        <w:t>得到</w:t>
      </w:r>
      <w:r>
        <w:rPr>
          <w:rFonts w:ascii="仿宋_GB2312" w:eastAsia="仿宋_GB2312" w:hAnsi="仿宋_GB2312" w:cs="仿宋_GB2312" w:hint="eastAsia"/>
          <w:w w:val="100"/>
          <w:kern w:val="0"/>
          <w:sz w:val="28"/>
          <w:szCs w:val="28"/>
        </w:rPr>
        <w:t>的按压行走卡通小马玩具实体，结合机械装配工艺知识，进行按压后行走，验证其行驶距离。</w:t>
      </w:r>
    </w:p>
    <w:p w14:paraId="7826DD5A" w14:textId="77777777" w:rsidR="005772D3" w:rsidRDefault="00854494">
      <w:pPr>
        <w:spacing w:line="500" w:lineRule="exact"/>
        <w:ind w:firstLineChars="200" w:firstLine="562"/>
        <w:rPr>
          <w:rFonts w:ascii="仿宋_GB2312" w:eastAsia="仿宋_GB2312" w:hAnsi="仿宋_GB2312" w:cs="仿宋_GB2312"/>
          <w:w w:val="100"/>
          <w:kern w:val="0"/>
          <w:sz w:val="28"/>
          <w:szCs w:val="28"/>
        </w:rPr>
      </w:pPr>
      <w:r>
        <w:rPr>
          <w:rFonts w:ascii="仿宋_GB2312" w:eastAsia="仿宋_GB2312" w:hAnsi="仿宋_GB2312" w:cs="仿宋_GB2312" w:hint="eastAsia"/>
          <w:b/>
          <w:bCs/>
          <w:w w:val="100"/>
          <w:kern w:val="0"/>
          <w:sz w:val="28"/>
          <w:szCs w:val="28"/>
        </w:rPr>
        <w:t>提交：</w:t>
      </w:r>
      <w:r>
        <w:rPr>
          <w:rFonts w:ascii="仿宋_GB2312" w:eastAsia="仿宋_GB2312" w:hAnsi="仿宋_GB2312" w:cs="仿宋_GB2312" w:hint="eastAsia"/>
          <w:w w:val="100"/>
          <w:kern w:val="0"/>
          <w:sz w:val="28"/>
          <w:szCs w:val="28"/>
        </w:rPr>
        <w:t>完整装配件。</w:t>
      </w:r>
    </w:p>
    <w:p w14:paraId="0606BC9C"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分值指标分配如下：</w:t>
      </w:r>
    </w:p>
    <w:tbl>
      <w:tblPr>
        <w:tblW w:w="701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59"/>
        <w:gridCol w:w="2320"/>
        <w:gridCol w:w="3631"/>
      </w:tblGrid>
      <w:tr w:rsidR="005772D3" w14:paraId="529F67EB" w14:textId="77777777">
        <w:trPr>
          <w:jc w:val="center"/>
        </w:trPr>
        <w:tc>
          <w:tcPr>
            <w:tcW w:w="1059" w:type="dxa"/>
            <w:tcBorders>
              <w:top w:val="single" w:sz="8" w:space="0" w:color="auto"/>
              <w:left w:val="single" w:sz="8" w:space="0" w:color="auto"/>
              <w:bottom w:val="single" w:sz="8" w:space="0" w:color="auto"/>
              <w:right w:val="single" w:sz="4" w:space="0" w:color="auto"/>
            </w:tcBorders>
            <w:vAlign w:val="center"/>
          </w:tcPr>
          <w:p w14:paraId="4B7E6A56"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指标</w:t>
            </w:r>
          </w:p>
        </w:tc>
        <w:tc>
          <w:tcPr>
            <w:tcW w:w="2320" w:type="dxa"/>
            <w:tcBorders>
              <w:top w:val="single" w:sz="8" w:space="0" w:color="auto"/>
              <w:left w:val="single" w:sz="8" w:space="0" w:color="auto"/>
              <w:bottom w:val="single" w:sz="8" w:space="0" w:color="auto"/>
              <w:right w:val="single" w:sz="8" w:space="0" w:color="auto"/>
            </w:tcBorders>
            <w:vAlign w:val="center"/>
          </w:tcPr>
          <w:p w14:paraId="4BC251E3"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验证</w:t>
            </w:r>
            <w:proofErr w:type="gramStart"/>
            <w:r>
              <w:rPr>
                <w:rFonts w:ascii="仿宋_GB2312" w:eastAsia="仿宋_GB2312" w:hAnsi="仿宋_GB2312" w:cs="仿宋_GB2312" w:hint="eastAsia"/>
                <w:w w:val="100"/>
                <w:kern w:val="0"/>
                <w:sz w:val="24"/>
                <w:szCs w:val="21"/>
              </w:rPr>
              <w:t>一</w:t>
            </w:r>
            <w:proofErr w:type="gramEnd"/>
          </w:p>
        </w:tc>
        <w:tc>
          <w:tcPr>
            <w:tcW w:w="3631" w:type="dxa"/>
            <w:tcBorders>
              <w:top w:val="single" w:sz="8" w:space="0" w:color="auto"/>
              <w:left w:val="single" w:sz="8" w:space="0" w:color="auto"/>
              <w:bottom w:val="single" w:sz="8" w:space="0" w:color="auto"/>
              <w:right w:val="single" w:sz="8" w:space="0" w:color="auto"/>
            </w:tcBorders>
            <w:vAlign w:val="center"/>
          </w:tcPr>
          <w:p w14:paraId="78CC59D6"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验证二</w:t>
            </w:r>
          </w:p>
        </w:tc>
      </w:tr>
      <w:tr w:rsidR="005772D3" w14:paraId="144DA811" w14:textId="77777777">
        <w:trPr>
          <w:jc w:val="center"/>
        </w:trPr>
        <w:tc>
          <w:tcPr>
            <w:tcW w:w="1059" w:type="dxa"/>
            <w:tcBorders>
              <w:top w:val="single" w:sz="8" w:space="0" w:color="auto"/>
              <w:left w:val="single" w:sz="8" w:space="0" w:color="auto"/>
              <w:bottom w:val="single" w:sz="8" w:space="0" w:color="auto"/>
              <w:right w:val="single" w:sz="4" w:space="0" w:color="auto"/>
            </w:tcBorders>
            <w:vAlign w:val="center"/>
          </w:tcPr>
          <w:p w14:paraId="486281E8"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分值</w:t>
            </w:r>
          </w:p>
        </w:tc>
        <w:tc>
          <w:tcPr>
            <w:tcW w:w="2320" w:type="dxa"/>
            <w:tcBorders>
              <w:top w:val="single" w:sz="8" w:space="0" w:color="auto"/>
              <w:left w:val="single" w:sz="8" w:space="0" w:color="auto"/>
              <w:bottom w:val="single" w:sz="8" w:space="0" w:color="auto"/>
              <w:right w:val="single" w:sz="8" w:space="0" w:color="auto"/>
            </w:tcBorders>
            <w:vAlign w:val="center"/>
          </w:tcPr>
          <w:p w14:paraId="061E6B77"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3</w:t>
            </w:r>
          </w:p>
        </w:tc>
        <w:tc>
          <w:tcPr>
            <w:tcW w:w="3631" w:type="dxa"/>
            <w:tcBorders>
              <w:top w:val="single" w:sz="8" w:space="0" w:color="auto"/>
              <w:left w:val="single" w:sz="8" w:space="0" w:color="auto"/>
              <w:bottom w:val="single" w:sz="8" w:space="0" w:color="auto"/>
              <w:right w:val="single" w:sz="8" w:space="0" w:color="auto"/>
            </w:tcBorders>
            <w:vAlign w:val="center"/>
          </w:tcPr>
          <w:p w14:paraId="580D60F6" w14:textId="77777777" w:rsidR="005772D3" w:rsidRDefault="00854494">
            <w:pPr>
              <w:spacing w:line="276" w:lineRule="auto"/>
              <w:jc w:val="center"/>
              <w:rPr>
                <w:rFonts w:ascii="仿宋_GB2312" w:eastAsia="仿宋_GB2312" w:hAnsi="仿宋_GB2312" w:cs="仿宋_GB2312"/>
                <w:w w:val="100"/>
                <w:kern w:val="0"/>
                <w:sz w:val="24"/>
                <w:szCs w:val="21"/>
              </w:rPr>
            </w:pPr>
            <w:r>
              <w:rPr>
                <w:rFonts w:ascii="仿宋_GB2312" w:eastAsia="仿宋_GB2312" w:hAnsi="仿宋_GB2312" w:cs="仿宋_GB2312" w:hint="eastAsia"/>
                <w:w w:val="100"/>
                <w:kern w:val="0"/>
                <w:sz w:val="24"/>
                <w:szCs w:val="21"/>
              </w:rPr>
              <w:t>2</w:t>
            </w:r>
          </w:p>
        </w:tc>
      </w:tr>
    </w:tbl>
    <w:p w14:paraId="023560D5" w14:textId="77777777" w:rsidR="005772D3" w:rsidRDefault="00854494">
      <w:pPr>
        <w:spacing w:line="500" w:lineRule="exact"/>
        <w:ind w:firstLineChars="200" w:firstLine="560"/>
        <w:rPr>
          <w:rFonts w:ascii="仿宋_GB2312" w:eastAsia="仿宋_GB2312" w:hAnsi="仿宋_GB2312" w:cs="仿宋_GB2312"/>
          <w:w w:val="100"/>
          <w:kern w:val="0"/>
          <w:sz w:val="28"/>
          <w:szCs w:val="28"/>
        </w:rPr>
      </w:pPr>
      <w:r>
        <w:rPr>
          <w:rFonts w:ascii="仿宋_GB2312" w:eastAsia="仿宋_GB2312" w:hAnsi="仿宋_GB2312" w:cs="仿宋_GB2312" w:hint="eastAsia"/>
          <w:w w:val="100"/>
          <w:kern w:val="0"/>
          <w:sz w:val="28"/>
          <w:szCs w:val="28"/>
        </w:rPr>
        <w:t>评分标准：达到期待的优秀水平得满分；达到标准，且某些方面超过标准得2/3分；达到标准得1/3分；各方面均低于标准，包括“未做尝试”得0分。</w:t>
      </w:r>
    </w:p>
    <w:p w14:paraId="54D077E3" w14:textId="77777777" w:rsidR="005772D3" w:rsidRDefault="005772D3">
      <w:pPr>
        <w:spacing w:line="500" w:lineRule="exact"/>
        <w:rPr>
          <w:rFonts w:ascii="仿宋_GB2312" w:eastAsia="仿宋_GB2312" w:hAnsi="仿宋_GB2312" w:cs="仿宋_GB2312"/>
          <w:bCs/>
          <w:w w:val="100"/>
          <w:kern w:val="0"/>
          <w:sz w:val="28"/>
          <w:szCs w:val="28"/>
        </w:rPr>
      </w:pPr>
    </w:p>
    <w:sectPr w:rsidR="005772D3">
      <w:footerReference w:type="default" r:id="rId12"/>
      <w:pgSz w:w="11906" w:h="16838"/>
      <w:pgMar w:top="1559" w:right="1468" w:bottom="1400" w:left="1542" w:header="851" w:footer="992" w:gutter="0"/>
      <w:pgNumType w:start="1"/>
      <w:cols w:space="0"/>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50B14" w14:textId="77777777" w:rsidR="002F5A72" w:rsidRDefault="002F5A72">
      <w:r>
        <w:separator/>
      </w:r>
    </w:p>
  </w:endnote>
  <w:endnote w:type="continuationSeparator" w:id="0">
    <w:p w14:paraId="5C3DBD0E" w14:textId="77777777" w:rsidR="002F5A72" w:rsidRDefault="002F5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C156" w14:textId="77777777" w:rsidR="005772D3" w:rsidRDefault="00854494">
    <w:pPr>
      <w:pStyle w:val="a7"/>
      <w:framePr w:wrap="around" w:vAnchor="text" w:hAnchor="margin" w:xAlign="center" w:yAlign="top"/>
    </w:pPr>
    <w:r>
      <w:fldChar w:fldCharType="begin"/>
    </w:r>
    <w:r>
      <w:rPr>
        <w:rStyle w:val="ab"/>
      </w:rPr>
      <w:instrText xml:space="preserve"> PAGE  </w:instrText>
    </w:r>
    <w:r>
      <w:fldChar w:fldCharType="separate"/>
    </w:r>
    <w:r>
      <w:rPr>
        <w:rStyle w:val="ab"/>
      </w:rPr>
      <w:t>6</w:t>
    </w:r>
    <w:r>
      <w:fldChar w:fldCharType="end"/>
    </w:r>
  </w:p>
  <w:p w14:paraId="4AD4C4E0" w14:textId="77777777" w:rsidR="005772D3" w:rsidRDefault="005772D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3F539" w14:textId="77777777" w:rsidR="002F5A72" w:rsidRDefault="002F5A72">
      <w:r>
        <w:separator/>
      </w:r>
    </w:p>
  </w:footnote>
  <w:footnote w:type="continuationSeparator" w:id="0">
    <w:p w14:paraId="45FF9860" w14:textId="77777777" w:rsidR="002F5A72" w:rsidRDefault="002F5A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211"/>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438"/>
    <w:rsid w:val="00012F82"/>
    <w:rsid w:val="0002603F"/>
    <w:rsid w:val="00032F09"/>
    <w:rsid w:val="000453EF"/>
    <w:rsid w:val="000473F2"/>
    <w:rsid w:val="00065CFF"/>
    <w:rsid w:val="000741E8"/>
    <w:rsid w:val="00085334"/>
    <w:rsid w:val="00097C76"/>
    <w:rsid w:val="000B7312"/>
    <w:rsid w:val="000C70A1"/>
    <w:rsid w:val="000D6B67"/>
    <w:rsid w:val="001021E1"/>
    <w:rsid w:val="00102D9D"/>
    <w:rsid w:val="001043E3"/>
    <w:rsid w:val="0012369E"/>
    <w:rsid w:val="00126BCC"/>
    <w:rsid w:val="00161FDB"/>
    <w:rsid w:val="00183732"/>
    <w:rsid w:val="0018623F"/>
    <w:rsid w:val="001A2AA5"/>
    <w:rsid w:val="001A5B70"/>
    <w:rsid w:val="001B0582"/>
    <w:rsid w:val="001C6A9B"/>
    <w:rsid w:val="001E783C"/>
    <w:rsid w:val="001F4FEB"/>
    <w:rsid w:val="001F6762"/>
    <w:rsid w:val="00207B2D"/>
    <w:rsid w:val="002242D2"/>
    <w:rsid w:val="00240D49"/>
    <w:rsid w:val="002853D4"/>
    <w:rsid w:val="00291151"/>
    <w:rsid w:val="00295429"/>
    <w:rsid w:val="0029561E"/>
    <w:rsid w:val="002A410F"/>
    <w:rsid w:val="002B23DC"/>
    <w:rsid w:val="002C303C"/>
    <w:rsid w:val="002D2FC2"/>
    <w:rsid w:val="002F4BD8"/>
    <w:rsid w:val="002F5A72"/>
    <w:rsid w:val="002F761A"/>
    <w:rsid w:val="00324345"/>
    <w:rsid w:val="00340AC6"/>
    <w:rsid w:val="00342A3F"/>
    <w:rsid w:val="003529C1"/>
    <w:rsid w:val="003560F3"/>
    <w:rsid w:val="00361C82"/>
    <w:rsid w:val="00362AE5"/>
    <w:rsid w:val="00367BB2"/>
    <w:rsid w:val="00372D1F"/>
    <w:rsid w:val="003811B4"/>
    <w:rsid w:val="003C3504"/>
    <w:rsid w:val="003D6A6E"/>
    <w:rsid w:val="003E44FB"/>
    <w:rsid w:val="003F0103"/>
    <w:rsid w:val="004216E7"/>
    <w:rsid w:val="00424B0B"/>
    <w:rsid w:val="00433DF4"/>
    <w:rsid w:val="0043517D"/>
    <w:rsid w:val="004358B8"/>
    <w:rsid w:val="004767CD"/>
    <w:rsid w:val="0048596C"/>
    <w:rsid w:val="00491810"/>
    <w:rsid w:val="00491BD2"/>
    <w:rsid w:val="00491E63"/>
    <w:rsid w:val="004B5A08"/>
    <w:rsid w:val="004C2BFD"/>
    <w:rsid w:val="004E6C33"/>
    <w:rsid w:val="004F58A8"/>
    <w:rsid w:val="0051235F"/>
    <w:rsid w:val="005173FE"/>
    <w:rsid w:val="005215E6"/>
    <w:rsid w:val="00525887"/>
    <w:rsid w:val="00536D82"/>
    <w:rsid w:val="0054151D"/>
    <w:rsid w:val="005542CD"/>
    <w:rsid w:val="0057346B"/>
    <w:rsid w:val="005772D3"/>
    <w:rsid w:val="00582D81"/>
    <w:rsid w:val="005A274B"/>
    <w:rsid w:val="005B360B"/>
    <w:rsid w:val="005B4CD2"/>
    <w:rsid w:val="005B54DF"/>
    <w:rsid w:val="005C159B"/>
    <w:rsid w:val="005D5043"/>
    <w:rsid w:val="005D71D0"/>
    <w:rsid w:val="005E3AAC"/>
    <w:rsid w:val="005E4877"/>
    <w:rsid w:val="005E5F54"/>
    <w:rsid w:val="005E63D7"/>
    <w:rsid w:val="00620C45"/>
    <w:rsid w:val="0062768B"/>
    <w:rsid w:val="00634ADC"/>
    <w:rsid w:val="0064770D"/>
    <w:rsid w:val="00661B6A"/>
    <w:rsid w:val="00663049"/>
    <w:rsid w:val="00664B52"/>
    <w:rsid w:val="00670A27"/>
    <w:rsid w:val="006C439F"/>
    <w:rsid w:val="006D06E0"/>
    <w:rsid w:val="006E1391"/>
    <w:rsid w:val="006E1E06"/>
    <w:rsid w:val="007076B9"/>
    <w:rsid w:val="0074757E"/>
    <w:rsid w:val="00754515"/>
    <w:rsid w:val="007632D1"/>
    <w:rsid w:val="00772289"/>
    <w:rsid w:val="007727D3"/>
    <w:rsid w:val="00781118"/>
    <w:rsid w:val="007942C4"/>
    <w:rsid w:val="007A384B"/>
    <w:rsid w:val="007A52B9"/>
    <w:rsid w:val="007B00E7"/>
    <w:rsid w:val="007B3AE5"/>
    <w:rsid w:val="007B4BCB"/>
    <w:rsid w:val="007B55FE"/>
    <w:rsid w:val="007B6576"/>
    <w:rsid w:val="007C56A2"/>
    <w:rsid w:val="007F10D7"/>
    <w:rsid w:val="00805B3B"/>
    <w:rsid w:val="008064D9"/>
    <w:rsid w:val="008401AB"/>
    <w:rsid w:val="00850572"/>
    <w:rsid w:val="00854494"/>
    <w:rsid w:val="008640E5"/>
    <w:rsid w:val="00873962"/>
    <w:rsid w:val="00884520"/>
    <w:rsid w:val="00892C05"/>
    <w:rsid w:val="008A1DE9"/>
    <w:rsid w:val="008D2673"/>
    <w:rsid w:val="008E7AE6"/>
    <w:rsid w:val="008F3DC2"/>
    <w:rsid w:val="009303CE"/>
    <w:rsid w:val="009317A9"/>
    <w:rsid w:val="00943B4C"/>
    <w:rsid w:val="00957790"/>
    <w:rsid w:val="009637BB"/>
    <w:rsid w:val="00967857"/>
    <w:rsid w:val="00975585"/>
    <w:rsid w:val="009834FD"/>
    <w:rsid w:val="00992D02"/>
    <w:rsid w:val="009C7871"/>
    <w:rsid w:val="009E373B"/>
    <w:rsid w:val="009E545A"/>
    <w:rsid w:val="00A1699B"/>
    <w:rsid w:val="00A57085"/>
    <w:rsid w:val="00A6612D"/>
    <w:rsid w:val="00A8128A"/>
    <w:rsid w:val="00A87F4F"/>
    <w:rsid w:val="00AA089A"/>
    <w:rsid w:val="00AA4BFB"/>
    <w:rsid w:val="00AA52CD"/>
    <w:rsid w:val="00AB275A"/>
    <w:rsid w:val="00AC013C"/>
    <w:rsid w:val="00AD10B4"/>
    <w:rsid w:val="00AD2521"/>
    <w:rsid w:val="00AE6622"/>
    <w:rsid w:val="00B015BF"/>
    <w:rsid w:val="00B07756"/>
    <w:rsid w:val="00B20E14"/>
    <w:rsid w:val="00B31A0B"/>
    <w:rsid w:val="00B4326B"/>
    <w:rsid w:val="00B4730A"/>
    <w:rsid w:val="00B506B9"/>
    <w:rsid w:val="00B522CE"/>
    <w:rsid w:val="00B563D5"/>
    <w:rsid w:val="00B70FC9"/>
    <w:rsid w:val="00B75D7C"/>
    <w:rsid w:val="00BB598E"/>
    <w:rsid w:val="00BC0431"/>
    <w:rsid w:val="00BD13D8"/>
    <w:rsid w:val="00BD3E4C"/>
    <w:rsid w:val="00BD4F48"/>
    <w:rsid w:val="00BE5F65"/>
    <w:rsid w:val="00C0429A"/>
    <w:rsid w:val="00C06711"/>
    <w:rsid w:val="00C1058A"/>
    <w:rsid w:val="00C464C1"/>
    <w:rsid w:val="00C47D10"/>
    <w:rsid w:val="00C512F3"/>
    <w:rsid w:val="00C56FA0"/>
    <w:rsid w:val="00C749E6"/>
    <w:rsid w:val="00C84A26"/>
    <w:rsid w:val="00C86607"/>
    <w:rsid w:val="00C86F17"/>
    <w:rsid w:val="00C96FDA"/>
    <w:rsid w:val="00CC0A53"/>
    <w:rsid w:val="00CD21DC"/>
    <w:rsid w:val="00CD3000"/>
    <w:rsid w:val="00CD4596"/>
    <w:rsid w:val="00CD56E8"/>
    <w:rsid w:val="00CE106B"/>
    <w:rsid w:val="00CE1F51"/>
    <w:rsid w:val="00CE4F0C"/>
    <w:rsid w:val="00CE689F"/>
    <w:rsid w:val="00CF62D0"/>
    <w:rsid w:val="00D22901"/>
    <w:rsid w:val="00D23532"/>
    <w:rsid w:val="00D34458"/>
    <w:rsid w:val="00D34569"/>
    <w:rsid w:val="00D4044B"/>
    <w:rsid w:val="00D55ADE"/>
    <w:rsid w:val="00D56299"/>
    <w:rsid w:val="00D56441"/>
    <w:rsid w:val="00D73266"/>
    <w:rsid w:val="00D777F4"/>
    <w:rsid w:val="00D90411"/>
    <w:rsid w:val="00D927CA"/>
    <w:rsid w:val="00DA5355"/>
    <w:rsid w:val="00DA5C06"/>
    <w:rsid w:val="00DA5E90"/>
    <w:rsid w:val="00DB1D11"/>
    <w:rsid w:val="00DC48F9"/>
    <w:rsid w:val="00DC5D7D"/>
    <w:rsid w:val="00DD67A7"/>
    <w:rsid w:val="00DE333C"/>
    <w:rsid w:val="00DF5AD1"/>
    <w:rsid w:val="00E04112"/>
    <w:rsid w:val="00E11025"/>
    <w:rsid w:val="00E202D8"/>
    <w:rsid w:val="00E410D7"/>
    <w:rsid w:val="00E83B89"/>
    <w:rsid w:val="00E9449A"/>
    <w:rsid w:val="00EC0194"/>
    <w:rsid w:val="00ED35A4"/>
    <w:rsid w:val="00ED619E"/>
    <w:rsid w:val="00EF27A3"/>
    <w:rsid w:val="00F03314"/>
    <w:rsid w:val="00F14438"/>
    <w:rsid w:val="00F268D7"/>
    <w:rsid w:val="00F40249"/>
    <w:rsid w:val="00F5423F"/>
    <w:rsid w:val="00F72BEB"/>
    <w:rsid w:val="00F7450D"/>
    <w:rsid w:val="00F76790"/>
    <w:rsid w:val="00F769C7"/>
    <w:rsid w:val="00F86AC6"/>
    <w:rsid w:val="00F87DCC"/>
    <w:rsid w:val="00FA43C6"/>
    <w:rsid w:val="00FB6B29"/>
    <w:rsid w:val="00FC1EAF"/>
    <w:rsid w:val="00FC34B2"/>
    <w:rsid w:val="00FD329F"/>
    <w:rsid w:val="00FE41C1"/>
    <w:rsid w:val="00FF0621"/>
    <w:rsid w:val="00FF164C"/>
    <w:rsid w:val="046649E1"/>
    <w:rsid w:val="048C1C6C"/>
    <w:rsid w:val="07A032BB"/>
    <w:rsid w:val="07C65F4F"/>
    <w:rsid w:val="07E553EE"/>
    <w:rsid w:val="08360FAD"/>
    <w:rsid w:val="087E03E5"/>
    <w:rsid w:val="091A2152"/>
    <w:rsid w:val="09722E05"/>
    <w:rsid w:val="0ABA4174"/>
    <w:rsid w:val="0C741AE3"/>
    <w:rsid w:val="0E4D6A94"/>
    <w:rsid w:val="0F326688"/>
    <w:rsid w:val="0FD2407D"/>
    <w:rsid w:val="10457305"/>
    <w:rsid w:val="11B9669D"/>
    <w:rsid w:val="134935FA"/>
    <w:rsid w:val="13C47284"/>
    <w:rsid w:val="151861C7"/>
    <w:rsid w:val="159766B1"/>
    <w:rsid w:val="171831FA"/>
    <w:rsid w:val="17E244D8"/>
    <w:rsid w:val="1BAC2E41"/>
    <w:rsid w:val="1C837F63"/>
    <w:rsid w:val="1D0F4EC6"/>
    <w:rsid w:val="1D2C6EEE"/>
    <w:rsid w:val="1D3C13A8"/>
    <w:rsid w:val="1DAC7F3A"/>
    <w:rsid w:val="1FD35891"/>
    <w:rsid w:val="1FF9642A"/>
    <w:rsid w:val="20605C57"/>
    <w:rsid w:val="2267297C"/>
    <w:rsid w:val="22894763"/>
    <w:rsid w:val="24366696"/>
    <w:rsid w:val="245E0007"/>
    <w:rsid w:val="249B4890"/>
    <w:rsid w:val="24E770FC"/>
    <w:rsid w:val="265624B0"/>
    <w:rsid w:val="26C2264B"/>
    <w:rsid w:val="26DB5958"/>
    <w:rsid w:val="286366AE"/>
    <w:rsid w:val="298104F5"/>
    <w:rsid w:val="29896973"/>
    <w:rsid w:val="2AF15D36"/>
    <w:rsid w:val="2B7F6A62"/>
    <w:rsid w:val="2BDB7AE2"/>
    <w:rsid w:val="2D427D51"/>
    <w:rsid w:val="2DED0B3C"/>
    <w:rsid w:val="2E3045F1"/>
    <w:rsid w:val="2E403ABD"/>
    <w:rsid w:val="2FFB6B62"/>
    <w:rsid w:val="30FF7606"/>
    <w:rsid w:val="311813A9"/>
    <w:rsid w:val="31772A63"/>
    <w:rsid w:val="31B40140"/>
    <w:rsid w:val="32211EEE"/>
    <w:rsid w:val="32B11706"/>
    <w:rsid w:val="359A27C9"/>
    <w:rsid w:val="3604218A"/>
    <w:rsid w:val="36377F58"/>
    <w:rsid w:val="395808B2"/>
    <w:rsid w:val="3A106428"/>
    <w:rsid w:val="3B60455E"/>
    <w:rsid w:val="3C291B3C"/>
    <w:rsid w:val="3C97187A"/>
    <w:rsid w:val="3D952D40"/>
    <w:rsid w:val="3E8D48C9"/>
    <w:rsid w:val="3FB5117A"/>
    <w:rsid w:val="3FB77A3C"/>
    <w:rsid w:val="3FC9348E"/>
    <w:rsid w:val="3FF91D77"/>
    <w:rsid w:val="414A2C09"/>
    <w:rsid w:val="41A328D8"/>
    <w:rsid w:val="43F6533A"/>
    <w:rsid w:val="4538404D"/>
    <w:rsid w:val="45CE06F8"/>
    <w:rsid w:val="45EC2B85"/>
    <w:rsid w:val="45EE1EFA"/>
    <w:rsid w:val="469D031B"/>
    <w:rsid w:val="46A64F25"/>
    <w:rsid w:val="48407D14"/>
    <w:rsid w:val="496F4626"/>
    <w:rsid w:val="4C2A61F2"/>
    <w:rsid w:val="4CE65641"/>
    <w:rsid w:val="4E4D5D10"/>
    <w:rsid w:val="4EB42F78"/>
    <w:rsid w:val="4F4A0585"/>
    <w:rsid w:val="508B265F"/>
    <w:rsid w:val="515732F1"/>
    <w:rsid w:val="53856812"/>
    <w:rsid w:val="54061F26"/>
    <w:rsid w:val="54107235"/>
    <w:rsid w:val="55546EB3"/>
    <w:rsid w:val="56187FED"/>
    <w:rsid w:val="568D0278"/>
    <w:rsid w:val="57AE7428"/>
    <w:rsid w:val="57FF3986"/>
    <w:rsid w:val="58017CC6"/>
    <w:rsid w:val="58420493"/>
    <w:rsid w:val="59D8567F"/>
    <w:rsid w:val="5A4F7A8B"/>
    <w:rsid w:val="5B656867"/>
    <w:rsid w:val="5CFC6BF3"/>
    <w:rsid w:val="5FB2467F"/>
    <w:rsid w:val="613E517F"/>
    <w:rsid w:val="62094A3B"/>
    <w:rsid w:val="63391C98"/>
    <w:rsid w:val="634817C9"/>
    <w:rsid w:val="6391645F"/>
    <w:rsid w:val="64B74003"/>
    <w:rsid w:val="64BF2600"/>
    <w:rsid w:val="65800F74"/>
    <w:rsid w:val="67837B00"/>
    <w:rsid w:val="67901FEA"/>
    <w:rsid w:val="6B7338B4"/>
    <w:rsid w:val="6C3979AB"/>
    <w:rsid w:val="6CDD4FE5"/>
    <w:rsid w:val="6CE644AF"/>
    <w:rsid w:val="6D0F0A83"/>
    <w:rsid w:val="6D7F5160"/>
    <w:rsid w:val="6EA81559"/>
    <w:rsid w:val="6EF173FE"/>
    <w:rsid w:val="6F574780"/>
    <w:rsid w:val="70DD5622"/>
    <w:rsid w:val="723860BE"/>
    <w:rsid w:val="73083630"/>
    <w:rsid w:val="730927E7"/>
    <w:rsid w:val="753F62B8"/>
    <w:rsid w:val="767A1C1E"/>
    <w:rsid w:val="7742357E"/>
    <w:rsid w:val="778B36BA"/>
    <w:rsid w:val="78211931"/>
    <w:rsid w:val="799B4802"/>
    <w:rsid w:val="7D914E0F"/>
    <w:rsid w:val="7EA57E23"/>
    <w:rsid w:val="7FE92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2AB77E"/>
  <w15:docId w15:val="{9264ECBD-494D-49AC-B930-A8E4F0836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黑体" w:eastAsia="黑体" w:hAnsi="黑体" w:cs="Times New Roman"/>
      <w:w w:val="90"/>
      <w:kern w:val="2"/>
      <w:sz w:val="30"/>
      <w:szCs w:val="30"/>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w w:val="100"/>
      <w:kern w:val="36"/>
      <w:sz w:val="48"/>
      <w:szCs w:val="48"/>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420"/>
    </w:pPr>
  </w:style>
  <w:style w:type="paragraph" w:styleId="a3">
    <w:name w:val="Body Text Indent"/>
    <w:basedOn w:val="a"/>
    <w:uiPriority w:val="99"/>
    <w:unhideWhenUsed/>
    <w:qFormat/>
    <w:pPr>
      <w:spacing w:after="120"/>
      <w:ind w:leftChars="200" w:left="420"/>
    </w:pPr>
    <w:rPr>
      <w:rFonts w:ascii="Calibri" w:hAnsi="Calibri"/>
      <w:kern w:val="0"/>
      <w:sz w:val="20"/>
      <w:szCs w:val="20"/>
    </w:rPr>
  </w:style>
  <w:style w:type="paragraph" w:styleId="a4">
    <w:name w:val="Body Text"/>
    <w:basedOn w:val="a"/>
    <w:uiPriority w:val="1"/>
    <w:qFormat/>
    <w:pPr>
      <w:ind w:left="1592"/>
    </w:pPr>
    <w:rPr>
      <w:rFonts w:ascii="Microsoft JhengHei" w:eastAsia="Microsoft JhengHei" w:hAnsi="Microsoft JhengHei"/>
    </w:rPr>
  </w:style>
  <w:style w:type="paragraph" w:styleId="a5">
    <w:name w:val="Balloon Text"/>
    <w:basedOn w:val="a"/>
    <w:link w:val="a6"/>
    <w:uiPriority w:val="99"/>
    <w:semiHidden/>
    <w:unhideWhenUsed/>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character" w:styleId="ab">
    <w:name w:val="page number"/>
    <w:basedOn w:val="a0"/>
    <w:qFormat/>
  </w:style>
  <w:style w:type="character" w:styleId="ac">
    <w:name w:val="Emphasis"/>
    <w:basedOn w:val="a0"/>
    <w:uiPriority w:val="20"/>
    <w:qFormat/>
    <w:rPr>
      <w:i/>
    </w:rPr>
  </w:style>
  <w:style w:type="table" w:styleId="ad">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脚 字符"/>
    <w:basedOn w:val="a0"/>
    <w:link w:val="a7"/>
    <w:qFormat/>
    <w:rPr>
      <w:rFonts w:ascii="黑体" w:eastAsia="黑体" w:hAnsi="黑体" w:cs="Times New Roman"/>
      <w:w w:val="90"/>
      <w:sz w:val="18"/>
      <w:szCs w:val="18"/>
    </w:rPr>
  </w:style>
  <w:style w:type="paragraph" w:styleId="ae">
    <w:name w:val="List Paragraph"/>
    <w:basedOn w:val="a"/>
    <w:uiPriority w:val="34"/>
    <w:qFormat/>
    <w:pPr>
      <w:ind w:firstLineChars="200" w:firstLine="420"/>
    </w:pPr>
  </w:style>
  <w:style w:type="character" w:customStyle="1" w:styleId="aa">
    <w:name w:val="页眉 字符"/>
    <w:basedOn w:val="a0"/>
    <w:link w:val="a9"/>
    <w:uiPriority w:val="99"/>
    <w:qFormat/>
    <w:rPr>
      <w:rFonts w:ascii="黑体" w:eastAsia="黑体" w:hAnsi="黑体" w:cs="Times New Roman"/>
      <w:w w:val="90"/>
      <w:sz w:val="18"/>
      <w:szCs w:val="18"/>
    </w:rPr>
  </w:style>
  <w:style w:type="character" w:customStyle="1" w:styleId="a6">
    <w:name w:val="批注框文本 字符"/>
    <w:basedOn w:val="a0"/>
    <w:link w:val="a5"/>
    <w:uiPriority w:val="99"/>
    <w:semiHidden/>
    <w:qFormat/>
    <w:rPr>
      <w:rFonts w:ascii="黑体" w:eastAsia="黑体" w:hAnsi="黑体" w:cs="Times New Roman"/>
      <w:w w:val="90"/>
      <w:sz w:val="18"/>
      <w:szCs w:val="18"/>
    </w:rPr>
  </w:style>
  <w:style w:type="character" w:customStyle="1" w:styleId="10">
    <w:name w:val="标题 1 字符"/>
    <w:basedOn w:val="a0"/>
    <w:link w:val="1"/>
    <w:uiPriority w:val="9"/>
    <w:qFormat/>
    <w:rPr>
      <w:rFonts w:ascii="宋体" w:eastAsia="宋体" w:hAnsi="宋体" w:cs="宋体"/>
      <w:b/>
      <w:bCs/>
      <w:kern w:val="36"/>
      <w:sz w:val="48"/>
      <w:szCs w:val="48"/>
    </w:rPr>
  </w:style>
  <w:style w:type="character" w:customStyle="1" w:styleId="30">
    <w:name w:val="标题 3 字符"/>
    <w:basedOn w:val="a0"/>
    <w:link w:val="3"/>
    <w:uiPriority w:val="9"/>
    <w:semiHidden/>
    <w:qFormat/>
    <w:rPr>
      <w:rFonts w:ascii="黑体" w:eastAsia="黑体" w:hAnsi="黑体" w:cs="Times New Roman"/>
      <w:b/>
      <w:bCs/>
      <w:w w:val="90"/>
      <w:sz w:val="32"/>
      <w:szCs w:val="32"/>
    </w:rPr>
  </w:style>
  <w:style w:type="paragraph" w:customStyle="1" w:styleId="TableParagraph">
    <w:name w:val="Table Paragraph"/>
    <w:basedOn w:val="a"/>
    <w:uiPriority w:val="1"/>
    <w:qFormat/>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ln>
      </a:spPr>
      <a:bodyPr rot="0" vert="horz" wrap="square" lIns="91440" tIns="45720" rIns="91440" bIns="45720" anchor="t" anchorCtr="0">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8190782-7891-4C94-8118-ACB08E4E257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780</Words>
  <Characters>4446</Characters>
  <Application>Microsoft Office Word</Application>
  <DocSecurity>0</DocSecurity>
  <Lines>37</Lines>
  <Paragraphs>10</Paragraphs>
  <ScaleCrop>false</ScaleCrop>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FENG</dc:creator>
  <cp:lastModifiedBy>Administrator</cp:lastModifiedBy>
  <cp:revision>4</cp:revision>
  <cp:lastPrinted>2019-05-25T05:31:00Z</cp:lastPrinted>
  <dcterms:created xsi:type="dcterms:W3CDTF">2021-12-03T13:49:00Z</dcterms:created>
  <dcterms:modified xsi:type="dcterms:W3CDTF">2021-12-06T12:06:00Z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