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1EC4F" w14:textId="02AB08DB" w:rsidR="007F2875" w:rsidRDefault="00950B54">
      <w:pPr>
        <w:jc w:val="left"/>
        <w:rPr>
          <w:b/>
          <w:w w:val="100"/>
          <w:sz w:val="36"/>
          <w:szCs w:val="36"/>
        </w:rPr>
      </w:pPr>
      <w:r>
        <w:rPr>
          <w:noProof/>
        </w:rPr>
        <w:drawing>
          <wp:inline distT="0" distB="0" distL="0" distR="0" wp14:anchorId="17780514" wp14:editId="7267962C">
            <wp:extent cx="2637790" cy="19043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1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w w:val="100"/>
          <w:sz w:val="36"/>
          <w:szCs w:val="36"/>
        </w:rPr>
        <w:t xml:space="preserve"> </w:t>
      </w:r>
      <w:r>
        <w:rPr>
          <w:b/>
          <w:w w:val="100"/>
          <w:sz w:val="36"/>
          <w:szCs w:val="36"/>
        </w:rPr>
        <w:t xml:space="preserve">           </w:t>
      </w:r>
      <w:r w:rsidR="005713D9" w:rsidRPr="003E1F32">
        <w:rPr>
          <w:rFonts w:cs="黑体"/>
          <w:b/>
          <w:w w:val="100"/>
          <w:sz w:val="44"/>
          <w:szCs w:val="44"/>
        </w:rPr>
        <w:t>0</w:t>
      </w:r>
      <w:bookmarkStart w:id="0" w:name="_GoBack"/>
      <w:bookmarkEnd w:id="0"/>
      <w:r w:rsidR="00514A23">
        <w:rPr>
          <w:rFonts w:cs="黑体"/>
          <w:b/>
          <w:w w:val="100"/>
          <w:sz w:val="44"/>
          <w:szCs w:val="44"/>
        </w:rPr>
        <w:t>6</w:t>
      </w:r>
      <w:r>
        <w:rPr>
          <w:rFonts w:cs="黑体" w:hint="eastAsia"/>
          <w:b/>
          <w:w w:val="100"/>
          <w:sz w:val="44"/>
          <w:szCs w:val="44"/>
        </w:rPr>
        <w:t>号卷</w:t>
      </w:r>
    </w:p>
    <w:p w14:paraId="51277C37" w14:textId="18707DF1" w:rsidR="00F366B0" w:rsidRPr="003E1F32" w:rsidRDefault="00F366B0" w:rsidP="00F366B0">
      <w:pPr>
        <w:jc w:val="center"/>
        <w:rPr>
          <w:rFonts w:cs="黑体"/>
          <w:b/>
          <w:w w:val="100"/>
          <w:sz w:val="44"/>
          <w:szCs w:val="44"/>
        </w:rPr>
      </w:pPr>
      <w:r w:rsidRPr="003E1F32">
        <w:rPr>
          <w:rFonts w:cs="黑体"/>
          <w:b/>
          <w:w w:val="100"/>
          <w:sz w:val="44"/>
          <w:szCs w:val="44"/>
        </w:rPr>
        <w:t>202</w:t>
      </w:r>
      <w:r w:rsidR="00514A23">
        <w:rPr>
          <w:rFonts w:cs="黑体"/>
          <w:b/>
          <w:w w:val="100"/>
          <w:sz w:val="44"/>
          <w:szCs w:val="44"/>
        </w:rPr>
        <w:t>2</w:t>
      </w:r>
      <w:r w:rsidRPr="003E1F32">
        <w:rPr>
          <w:rFonts w:cs="黑体"/>
          <w:b/>
          <w:w w:val="100"/>
          <w:sz w:val="44"/>
          <w:szCs w:val="44"/>
        </w:rPr>
        <w:t>年全国职业院校技能大赛</w:t>
      </w:r>
    </w:p>
    <w:p w14:paraId="72D529D0" w14:textId="77777777" w:rsidR="00F366B0" w:rsidRPr="003E1F32" w:rsidRDefault="00F366B0" w:rsidP="00F366B0">
      <w:pPr>
        <w:jc w:val="center"/>
        <w:rPr>
          <w:rFonts w:cs="黑体"/>
          <w:b/>
          <w:w w:val="100"/>
          <w:sz w:val="44"/>
          <w:szCs w:val="44"/>
        </w:rPr>
      </w:pPr>
      <w:r w:rsidRPr="003E1F32">
        <w:rPr>
          <w:rFonts w:cs="黑体" w:hint="eastAsia"/>
          <w:b/>
          <w:w w:val="100"/>
          <w:sz w:val="44"/>
          <w:szCs w:val="44"/>
        </w:rPr>
        <w:t>高职组</w:t>
      </w:r>
    </w:p>
    <w:p w14:paraId="76B1F69D" w14:textId="77777777" w:rsidR="00F366B0" w:rsidRPr="003E1F32" w:rsidRDefault="00F366B0" w:rsidP="00F366B0">
      <w:pPr>
        <w:jc w:val="center"/>
        <w:rPr>
          <w:rFonts w:cs="黑体"/>
          <w:b/>
          <w:w w:val="100"/>
          <w:sz w:val="44"/>
          <w:szCs w:val="44"/>
        </w:rPr>
      </w:pPr>
      <w:r w:rsidRPr="003E1F32">
        <w:rPr>
          <w:rFonts w:cs="黑体" w:hint="eastAsia"/>
          <w:b/>
          <w:w w:val="100"/>
          <w:sz w:val="44"/>
          <w:szCs w:val="44"/>
        </w:rPr>
        <w:t>工业设计技术赛项样题</w:t>
      </w:r>
    </w:p>
    <w:p w14:paraId="776778C5" w14:textId="7679F45C" w:rsidR="007F2875" w:rsidRDefault="00F366B0" w:rsidP="00F366B0">
      <w:pPr>
        <w:jc w:val="center"/>
        <w:rPr>
          <w:rFonts w:cs="黑体"/>
          <w:w w:val="100"/>
          <w:sz w:val="36"/>
          <w:szCs w:val="36"/>
        </w:rPr>
      </w:pPr>
      <w:r w:rsidRPr="003E1F32">
        <w:rPr>
          <w:rFonts w:asciiTheme="majorEastAsia" w:eastAsiaTheme="majorEastAsia" w:hAnsiTheme="majorEastAsia" w:cs="黑体" w:hint="eastAsia"/>
          <w:bCs/>
          <w:w w:val="100"/>
          <w:sz w:val="32"/>
          <w:szCs w:val="32"/>
        </w:rPr>
        <w:t>（总时间：</w:t>
      </w:r>
      <w:r w:rsidRPr="003E1F32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1</w:t>
      </w:r>
      <w:r w:rsidR="004111AE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>3</w:t>
      </w:r>
      <w:r w:rsidRPr="003E1F32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 小时）</w:t>
      </w:r>
    </w:p>
    <w:p w14:paraId="751BC124" w14:textId="77777777" w:rsidR="007F2875" w:rsidRDefault="007F2875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</w:p>
    <w:p w14:paraId="44CD7851" w14:textId="77777777" w:rsidR="007F2875" w:rsidRDefault="00950B54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 w:hint="eastAsia"/>
          <w:b/>
          <w:w w:val="100"/>
          <w:sz w:val="44"/>
          <w:szCs w:val="44"/>
        </w:rPr>
        <w:t>任</w:t>
      </w:r>
    </w:p>
    <w:p w14:paraId="198D872E" w14:textId="77777777" w:rsidR="007F2875" w:rsidRDefault="00950B54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proofErr w:type="gramStart"/>
      <w:r>
        <w:rPr>
          <w:rFonts w:cs="黑体" w:hint="eastAsia"/>
          <w:b/>
          <w:w w:val="100"/>
          <w:sz w:val="44"/>
          <w:szCs w:val="44"/>
        </w:rPr>
        <w:t>务</w:t>
      </w:r>
      <w:proofErr w:type="gramEnd"/>
    </w:p>
    <w:p w14:paraId="6587BBB0" w14:textId="77777777" w:rsidR="007F2875" w:rsidRDefault="00950B54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>
        <w:rPr>
          <w:rFonts w:cs="黑体" w:hint="eastAsia"/>
          <w:b/>
          <w:w w:val="100"/>
          <w:sz w:val="44"/>
          <w:szCs w:val="44"/>
        </w:rPr>
        <w:t>书</w:t>
      </w:r>
    </w:p>
    <w:p w14:paraId="23382FD2" w14:textId="19922060" w:rsidR="007F2875" w:rsidRDefault="00950B54">
      <w:pPr>
        <w:spacing w:line="720" w:lineRule="auto"/>
        <w:jc w:val="center"/>
        <w:rPr>
          <w:rFonts w:cs="黑体"/>
          <w:w w:val="100"/>
          <w:sz w:val="28"/>
          <w:szCs w:val="36"/>
        </w:rPr>
      </w:pPr>
      <w:r>
        <w:rPr>
          <w:rFonts w:cs="黑体" w:hint="eastAsia"/>
          <w:w w:val="100"/>
          <w:sz w:val="32"/>
          <w:szCs w:val="32"/>
        </w:rPr>
        <w:t>二〇二</w:t>
      </w:r>
      <w:r w:rsidR="00514A23">
        <w:rPr>
          <w:rFonts w:cs="黑体" w:hint="eastAsia"/>
          <w:w w:val="100"/>
          <w:sz w:val="32"/>
          <w:szCs w:val="32"/>
        </w:rPr>
        <w:t>二</w:t>
      </w:r>
      <w:r>
        <w:rPr>
          <w:rFonts w:cs="黑体" w:hint="eastAsia"/>
          <w:w w:val="100"/>
          <w:sz w:val="32"/>
          <w:szCs w:val="32"/>
        </w:rPr>
        <w:t>年</w:t>
      </w:r>
      <w:r w:rsidR="004C6ED9">
        <w:rPr>
          <w:rFonts w:cs="黑体" w:hint="eastAsia"/>
          <w:w w:val="100"/>
          <w:sz w:val="32"/>
          <w:szCs w:val="32"/>
        </w:rPr>
        <w:t>三</w:t>
      </w:r>
      <w:r>
        <w:rPr>
          <w:rFonts w:cs="黑体" w:hint="eastAsia"/>
          <w:w w:val="100"/>
          <w:sz w:val="32"/>
          <w:szCs w:val="32"/>
        </w:rPr>
        <w:t>月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14:paraId="3D8F5FCF" w14:textId="77777777" w:rsidR="007F2875" w:rsidRDefault="00950B54">
      <w:pPr>
        <w:spacing w:line="540" w:lineRule="exact"/>
        <w:ind w:firstLineChars="200" w:firstLine="562"/>
        <w:jc w:val="center"/>
        <w:rPr>
          <w:rFonts w:ascii="仿宋_GB2312" w:eastAsia="仿宋_GB2312" w:hAnsi="仿宋_GB2312" w:cs="仿宋_GB2312"/>
          <w:b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sz w:val="28"/>
          <w:szCs w:val="28"/>
        </w:rPr>
        <w:lastRenderedPageBreak/>
        <w:t>注意事项</w:t>
      </w:r>
    </w:p>
    <w:p w14:paraId="405B5DD8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1.参赛选手在比赛过程中应该遵守相关的规章制度和安全守则，如有违反，则按照相关规定在考试的总成绩中扣除相应分值。</w:t>
      </w:r>
    </w:p>
    <w:p w14:paraId="0C2BF28D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2.参赛选手的比赛任务书用参赛证号、组别、场次、</w:t>
      </w:r>
      <w:proofErr w:type="gramStart"/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工位号</w:t>
      </w:r>
      <w:proofErr w:type="gramEnd"/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标识，不得写有姓名或与身份有关的信息，否则视为作弊，成绩无效。</w:t>
      </w:r>
    </w:p>
    <w:p w14:paraId="0D04BEDA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3.比赛任务书当场启封、当场有效。比赛任务书按一队一份分发，竞赛结束后当场收回，不允许参赛选手带离赛场，也不允许参赛选手摘录有关内容，否则按违纪处理。</w:t>
      </w:r>
    </w:p>
    <w:p w14:paraId="0A1A6A72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4.各参赛队注意合理分工，选手应相互配合，在规定的比赛时间内完成全部任务，比赛结束时，各选手必须停止操作计算机。</w:t>
      </w:r>
    </w:p>
    <w:p w14:paraId="32724233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5.请在比赛过程中注意实时保存文件，由于参赛选手操作不当而造成计算机“死机”、“重新启动”、“关闭”等一切问题，责任自负。</w:t>
      </w:r>
    </w:p>
    <w:p w14:paraId="64626D80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6.在提交的电子文档上不得出现与选手有关的任何信息或特别记号，否则将视为作弊。</w:t>
      </w:r>
    </w:p>
    <w:p w14:paraId="2F0FB293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7.若出现恶意破坏赛场比赛用具或影响他人比赛的情况，取消全队竞赛资格。</w:t>
      </w:r>
    </w:p>
    <w:p w14:paraId="08427A89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8.请参赛选手仔细阅读任务书内容和要求，竞赛过程中如有异议，可向现场裁判人员反映，不得扰乱赛场秩序。</w:t>
      </w:r>
    </w:p>
    <w:p w14:paraId="79639808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9.遵守赛场纪律，尊重考评人员，服从安排。</w:t>
      </w:r>
    </w:p>
    <w:p w14:paraId="7CCC68EF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10.赛场发放两个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。所有比赛文件保存两个U盘的根目录中一份，计算机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D盘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根目录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中一份，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第一阶段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比赛完毕提交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一个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U盘，装入信封封好，选手和裁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判共同签字确认。另一个</w:t>
      </w:r>
      <w:r>
        <w:rPr>
          <w:rFonts w:ascii="仿宋_GB2312" w:eastAsia="仿宋_GB2312" w:hAnsi="仿宋_GB2312" w:cs="仿宋_GB2312"/>
          <w:w w:val="100"/>
          <w:sz w:val="28"/>
          <w:szCs w:val="28"/>
        </w:rPr>
        <w:t>U盘放在工</w:t>
      </w: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具箱中，选手在第二阶段时使用其中的加工程序进行加工及装配验证。</w:t>
      </w:r>
    </w:p>
    <w:p w14:paraId="48E286BE" w14:textId="77777777" w:rsidR="007F2875" w:rsidRDefault="00950B54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sz w:val="28"/>
          <w:szCs w:val="28"/>
        </w:rPr>
        <w:t>11.加工后的零件按照要求装配后装入工具箱封好，选手和裁判共同签字确认。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14:paraId="355812D9" w14:textId="6706A62B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lastRenderedPageBreak/>
        <w:t>一、任务名称与时间</w:t>
      </w:r>
    </w:p>
    <w:p w14:paraId="0ED7D0EC" w14:textId="73A7A172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1.任务名称：</w:t>
      </w:r>
      <w:r w:rsidR="00C57D2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某</w:t>
      </w:r>
      <w:r w:rsidR="00C57D20" w:rsidRPr="00941F79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型</w:t>
      </w:r>
      <w:r w:rsidR="00FA0888" w:rsidRPr="00FA0888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</w:t>
      </w:r>
      <w:r w:rsidR="00941F79" w:rsidRPr="00941F79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玩具</w:t>
      </w:r>
      <w:proofErr w:type="gramStart"/>
      <w:r w:rsidR="00941F79" w:rsidRPr="00941F79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船</w:t>
      </w:r>
      <w:r w:rsidR="00C57D20" w:rsidRPr="00941F79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创</w:t>
      </w:r>
      <w:r w:rsidR="00C57D2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新</w:t>
      </w:r>
      <w:proofErr w:type="gramEnd"/>
      <w:r w:rsidR="00C57D2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设计与制造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。</w:t>
      </w:r>
    </w:p>
    <w:p w14:paraId="0876A928" w14:textId="086C66F2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2.竞赛时间：1</w:t>
      </w:r>
      <w:r w:rsidR="004111AE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小时。</w:t>
      </w:r>
    </w:p>
    <w:p w14:paraId="4B441895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二、已知条件</w:t>
      </w:r>
    </w:p>
    <w:p w14:paraId="5ABA15C1" w14:textId="3B25090C" w:rsidR="009D509A" w:rsidRPr="000B3296" w:rsidRDefault="009D509A" w:rsidP="009D509A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电动玩具是青少年所喜爱的玩具之一</w:t>
      </w:r>
      <w:r w:rsidRPr="000B3296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,它采用电</w:t>
      </w:r>
      <w:r w:rsidR="00FA0888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动</w:t>
      </w:r>
      <w:r w:rsidRPr="000B3296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的方式使玩具具有</w:t>
      </w:r>
      <w:r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动感效果，青少年通过各种电动玩具</w:t>
      </w:r>
      <w:r w:rsidRPr="000B3296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,不但获得了快乐，同时也开发了少</w:t>
      </w:r>
      <w:r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年的大脑潜能，使青少年在娱乐的同时获得知识</w:t>
      </w:r>
      <w:r w:rsidR="00FA0888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。</w:t>
      </w:r>
      <w:r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</w:t>
      </w:r>
      <w:r w:rsidRPr="000B3296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玩具船</w:t>
      </w:r>
      <w:r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作为</w:t>
      </w:r>
      <w:r w:rsidRPr="000B3296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电动玩</w:t>
      </w:r>
      <w:r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具的代表之一</w:t>
      </w:r>
      <w:r w:rsidRPr="000B3296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,</w:t>
      </w:r>
      <w:r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在电动</w:t>
      </w:r>
      <w:r w:rsidRPr="000B3296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玩具市场占有重要的市场。</w:t>
      </w:r>
    </w:p>
    <w:p w14:paraId="738BC725" w14:textId="07C83232" w:rsidR="007F2875" w:rsidRPr="000B3296" w:rsidRDefault="00FA0888" w:rsidP="00941F79">
      <w:pPr>
        <w:spacing w:line="500" w:lineRule="exact"/>
        <w:ind w:firstLineChars="200" w:firstLine="539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0B3296">
        <w:rPr>
          <w:noProof/>
        </w:rPr>
        <w:drawing>
          <wp:anchor distT="0" distB="0" distL="114300" distR="114300" simplePos="0" relativeHeight="251669504" behindDoc="0" locked="0" layoutInCell="1" allowOverlap="1" wp14:anchorId="15BC7639" wp14:editId="02964A2B">
            <wp:simplePos x="0" y="0"/>
            <wp:positionH relativeFrom="column">
              <wp:posOffset>270510</wp:posOffset>
            </wp:positionH>
            <wp:positionV relativeFrom="paragraph">
              <wp:posOffset>1052195</wp:posOffset>
            </wp:positionV>
            <wp:extent cx="5547360" cy="3127375"/>
            <wp:effectExtent l="0" t="0" r="0" b="0"/>
            <wp:wrapTopAndBottom/>
            <wp:docPr id="160" name="图片 159">
              <a:extLst xmlns:a="http://schemas.openxmlformats.org/drawingml/2006/main">
                <a:ext uri="{FF2B5EF4-FFF2-40B4-BE49-F238E27FC236}">
                  <a16:creationId xmlns:a16="http://schemas.microsoft.com/office/drawing/2014/main" id="{90B249B3-3318-484F-869E-4CD6083E77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59">
                      <a:extLst>
                        <a:ext uri="{FF2B5EF4-FFF2-40B4-BE49-F238E27FC236}">
                          <a16:creationId xmlns:a16="http://schemas.microsoft.com/office/drawing/2014/main" id="{90B249B3-3318-484F-869E-4CD6083E775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360" cy="312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509A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某</w:t>
      </w:r>
      <w:r w:rsidR="009D509A" w:rsidRPr="000B3296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玩具厂需开发一款</w:t>
      </w:r>
      <w:bookmarkStart w:id="1" w:name="_Hlk67217535"/>
      <w:bookmarkStart w:id="2" w:name="_Hlk67217559"/>
      <w:r w:rsidR="009D509A" w:rsidRPr="000B3296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</w:t>
      </w:r>
      <w:bookmarkEnd w:id="1"/>
      <w:r w:rsidR="009D509A" w:rsidRPr="000B3296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，其前期开发</w:t>
      </w:r>
      <w:bookmarkEnd w:id="2"/>
      <w:r w:rsidR="00941F79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已完成了船主</w:t>
      </w:r>
      <w:proofErr w:type="gramStart"/>
      <w:r w:rsidR="00941F79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体</w:t>
      </w:r>
      <w:r w:rsidR="009E02B5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设计</w:t>
      </w:r>
      <w:proofErr w:type="gramEnd"/>
      <w:r w:rsidR="00941F79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以及电动机和电源的选型</w:t>
      </w:r>
      <w:r w:rsidR="009D509A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，如图1所示</w:t>
      </w:r>
      <w:r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。</w:t>
      </w:r>
      <w:r w:rsidR="002D794F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现</w:t>
      </w:r>
      <w:r w:rsidR="00017DB2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需要</w:t>
      </w:r>
      <w:r w:rsidR="00941F79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在已开发的基础上，完成船体内部结构</w:t>
      </w:r>
      <w:bookmarkStart w:id="3" w:name="_Hlk67220849"/>
      <w:r w:rsidR="0086000F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、推进器和</w:t>
      </w:r>
      <w:r w:rsidR="00941F79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船上壳</w:t>
      </w:r>
      <w:r w:rsidR="009118F9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体</w:t>
      </w:r>
      <w:bookmarkEnd w:id="3"/>
      <w:r w:rsidR="00941F79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设计并制造</w:t>
      </w:r>
      <w:r w:rsidR="00950B54" w:rsidRPr="000B3296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。</w:t>
      </w:r>
    </w:p>
    <w:p w14:paraId="54B8A1B6" w14:textId="089A9CC6" w:rsidR="00C57D20" w:rsidRPr="000B3296" w:rsidRDefault="00941F79" w:rsidP="00C57D20">
      <w:pPr>
        <w:numPr>
          <w:ilvl w:val="0"/>
          <w:numId w:val="1"/>
        </w:numPr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 w:rsidRPr="000B3296">
        <w:rPr>
          <w:rFonts w:ascii="仿宋_GB2312" w:eastAsia="仿宋_GB2312" w:hAnsi="仿宋_GB2312" w:cs="仿宋_GB2312" w:hint="eastAsia"/>
          <w:w w:val="100"/>
          <w:sz w:val="18"/>
          <w:szCs w:val="18"/>
        </w:rPr>
        <w:t>船体</w:t>
      </w:r>
      <w:r w:rsidR="00C57D20" w:rsidRPr="000B3296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2-</w:t>
      </w:r>
      <w:r w:rsidRPr="000B3296">
        <w:rPr>
          <w:rFonts w:ascii="仿宋_GB2312" w:eastAsia="仿宋_GB2312" w:hAnsi="仿宋_GB2312" w:cs="仿宋_GB2312" w:hint="eastAsia"/>
          <w:w w:val="100"/>
          <w:sz w:val="18"/>
          <w:szCs w:val="18"/>
        </w:rPr>
        <w:t>电动机</w:t>
      </w:r>
      <w:r w:rsidR="00C57D20" w:rsidRPr="000B3296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 3-</w:t>
      </w:r>
      <w:r w:rsidRPr="000B3296">
        <w:rPr>
          <w:rFonts w:ascii="仿宋_GB2312" w:eastAsia="仿宋_GB2312" w:hAnsi="仿宋_GB2312" w:cs="仿宋_GB2312" w:hint="eastAsia"/>
          <w:w w:val="100"/>
          <w:sz w:val="18"/>
          <w:szCs w:val="18"/>
        </w:rPr>
        <w:t>电源</w:t>
      </w:r>
      <w:r w:rsidR="00C57D20" w:rsidRPr="000B3296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="00C57D20" w:rsidRPr="000B3296">
        <w:rPr>
          <w:rFonts w:ascii="仿宋_GB2312" w:eastAsia="仿宋_GB2312" w:hAnsi="仿宋_GB2312" w:cs="仿宋_GB2312"/>
          <w:w w:val="100"/>
          <w:sz w:val="18"/>
          <w:szCs w:val="18"/>
        </w:rPr>
        <w:t xml:space="preserve"> </w:t>
      </w:r>
      <w:r w:rsidR="00C57D20" w:rsidRPr="000B3296">
        <w:rPr>
          <w:rFonts w:ascii="仿宋_GB2312" w:eastAsia="仿宋_GB2312" w:hAnsi="仿宋_GB2312" w:cs="仿宋_GB2312" w:hint="eastAsia"/>
          <w:w w:val="100"/>
          <w:sz w:val="18"/>
          <w:szCs w:val="18"/>
        </w:rPr>
        <w:t>4-</w:t>
      </w:r>
      <w:r w:rsidRPr="000B3296">
        <w:rPr>
          <w:rFonts w:ascii="仿宋_GB2312" w:eastAsia="仿宋_GB2312" w:hAnsi="仿宋_GB2312" w:cs="仿宋_GB2312" w:hint="eastAsia"/>
          <w:w w:val="100"/>
          <w:sz w:val="18"/>
          <w:szCs w:val="18"/>
        </w:rPr>
        <w:t>开关</w:t>
      </w:r>
      <w:r w:rsidR="00C57D20" w:rsidRPr="000B3296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="00C57D20" w:rsidRPr="000B3296">
        <w:rPr>
          <w:rFonts w:ascii="仿宋_GB2312" w:eastAsia="仿宋_GB2312" w:hAnsi="仿宋_GB2312" w:cs="仿宋_GB2312"/>
          <w:w w:val="100"/>
          <w:sz w:val="18"/>
          <w:szCs w:val="18"/>
        </w:rPr>
        <w:t xml:space="preserve"> </w:t>
      </w:r>
      <w:r w:rsidR="00C57D20" w:rsidRPr="000B3296">
        <w:rPr>
          <w:rFonts w:ascii="仿宋_GB2312" w:eastAsia="仿宋_GB2312" w:hAnsi="仿宋_GB2312" w:cs="仿宋_GB2312" w:hint="eastAsia"/>
          <w:w w:val="100"/>
          <w:sz w:val="18"/>
          <w:szCs w:val="18"/>
        </w:rPr>
        <w:t>5-</w:t>
      </w:r>
      <w:r w:rsidRPr="000B3296">
        <w:rPr>
          <w:rFonts w:ascii="仿宋_GB2312" w:eastAsia="仿宋_GB2312" w:hAnsi="仿宋_GB2312" w:cs="仿宋_GB2312" w:hint="eastAsia"/>
          <w:w w:val="100"/>
          <w:sz w:val="18"/>
          <w:szCs w:val="18"/>
        </w:rPr>
        <w:t>推进器</w:t>
      </w:r>
      <w:r w:rsidR="00C57D20" w:rsidRPr="000B3296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="00C57D20" w:rsidRPr="000B3296">
        <w:rPr>
          <w:rFonts w:ascii="仿宋_GB2312" w:eastAsia="仿宋_GB2312" w:hAnsi="仿宋_GB2312" w:cs="仿宋_GB2312"/>
          <w:w w:val="100"/>
          <w:sz w:val="18"/>
          <w:szCs w:val="18"/>
        </w:rPr>
        <w:t xml:space="preserve"> </w:t>
      </w:r>
    </w:p>
    <w:p w14:paraId="4A20A174" w14:textId="6281D9C6" w:rsidR="00C57D20" w:rsidRPr="000B3296" w:rsidRDefault="00C57D20" w:rsidP="00C57D20">
      <w:pPr>
        <w:ind w:firstLineChars="200" w:firstLine="420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 w:rsidRPr="000B3296">
        <w:rPr>
          <w:rFonts w:ascii="仿宋_GB2312" w:eastAsia="仿宋_GB2312" w:hAnsi="仿宋_GB2312" w:cs="仿宋_GB2312" w:hint="eastAsia"/>
          <w:w w:val="100"/>
          <w:sz w:val="21"/>
          <w:szCs w:val="21"/>
        </w:rPr>
        <w:t xml:space="preserve">图1 </w:t>
      </w:r>
      <w:r w:rsidR="00941F79" w:rsidRPr="000B3296">
        <w:rPr>
          <w:rFonts w:ascii="仿宋_GB2312" w:eastAsia="仿宋_GB2312" w:hAnsi="仿宋_GB2312" w:cs="仿宋_GB2312" w:hint="eastAsia"/>
          <w:w w:val="100"/>
          <w:sz w:val="21"/>
          <w:szCs w:val="21"/>
        </w:rPr>
        <w:t>某型玩具船前期开发图</w:t>
      </w:r>
    </w:p>
    <w:p w14:paraId="308758AF" w14:textId="341785EA" w:rsidR="00C57D20" w:rsidRPr="000B3296" w:rsidRDefault="009118F9" w:rsidP="00C57D20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0B3296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</w:t>
      </w:r>
      <w:proofErr w:type="gramStart"/>
      <w:r w:rsidRPr="000B3296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船</w:t>
      </w:r>
      <w:r w:rsidR="00C57D20" w:rsidRPr="000B3296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基本</w:t>
      </w:r>
      <w:proofErr w:type="gramEnd"/>
      <w:r w:rsidR="00C57D20" w:rsidRPr="000B3296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情况：</w:t>
      </w:r>
    </w:p>
    <w:p w14:paraId="53620472" w14:textId="07193167" w:rsidR="00C57D20" w:rsidRPr="000B3296" w:rsidRDefault="009118F9" w:rsidP="00C57D20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10EB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电动玩具船</w:t>
      </w:r>
      <w:r w:rsidR="00C57D20" w:rsidRPr="00810EB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由</w:t>
      </w:r>
      <w:r w:rsidRPr="00810EB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船体</w:t>
      </w:r>
      <w:r w:rsidR="00C57D20" w:rsidRPr="00810EB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、</w:t>
      </w:r>
      <w:r w:rsidRPr="00810EB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船上壳体、</w:t>
      </w:r>
      <w:r w:rsidR="00C57D20" w:rsidRPr="00810EB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电源</w:t>
      </w:r>
      <w:r w:rsidRPr="00810EB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、开关和推进器</w:t>
      </w:r>
      <w:r w:rsidR="00C57D20" w:rsidRPr="00810EB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等</w:t>
      </w:r>
      <w:r w:rsidRPr="00810EBB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5</w:t>
      </w:r>
      <w:r w:rsidR="00C57D20" w:rsidRPr="00810EB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个组件构成。</w:t>
      </w:r>
      <w:r w:rsidR="00380014" w:rsidRPr="00810EB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其中，推进器是将电动机产生的动力通过叶轮转变成船行进的推力，以克服船在水中航行的阻力，推动船体行进的装置。船体</w:t>
      </w:r>
      <w:r w:rsidR="00C57D20" w:rsidRPr="00810EB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外形尺寸长度约</w:t>
      </w:r>
      <w:r w:rsidRPr="00810EBB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20</w:t>
      </w:r>
      <w:r w:rsidR="00C57D20" w:rsidRPr="00810EB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0mm，</w:t>
      </w:r>
      <w:r w:rsidR="00C57D20" w:rsidRPr="000B3296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外形为多个规则和不规则平面或曲面构成，重量约0.</w:t>
      </w:r>
      <w:r w:rsidRPr="000B3296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4</w:t>
      </w:r>
      <w:r w:rsidR="00C57D20" w:rsidRPr="000B3296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0kg。</w:t>
      </w:r>
    </w:p>
    <w:p w14:paraId="46108949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三、数字化设计阶段任务、要求、评分要点和提交成果</w:t>
      </w:r>
    </w:p>
    <w:p w14:paraId="036F81E0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任务1  三维数据采集（10分）</w:t>
      </w:r>
    </w:p>
    <w:p w14:paraId="67D6255F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参赛选手对赛场提供的三维扫描装置进行标定。</w:t>
      </w:r>
    </w:p>
    <w:p w14:paraId="1D6493CB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利用标定成功的扫描仪和附件对任务书指定的实物进行扫描，获取点云数据，并对获得的点云进行相应取舍，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冗余点后保存点云文件。考核选手复杂表面点云准确获取能力。</w:t>
      </w:r>
    </w:p>
    <w:p w14:paraId="368683E6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（1）标定</w:t>
      </w:r>
    </w:p>
    <w:p w14:paraId="617EEE63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参赛选手利用赛场提供的三维扫描装置和标定板，根据三维扫描仪使用要求，进行三维扫描仪标定。要求自行认定至三维扫描仪“标定成功”状态。并将该状态截屏保存，格式采用图片jpg或bmp文件。</w:t>
      </w:r>
    </w:p>
    <w:p w14:paraId="5D8C3204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文件名不得出现工位号。</w:t>
      </w:r>
    </w:p>
    <w:p w14:paraId="6667AC6D" w14:textId="70EE270B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标定成功截图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，格式为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jpg或bmp文件，文件名为“11bd”。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提交位置：现场给定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2个U盘，将“11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bd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”保存在U盘中根目录中一份，电脑D盘根目下备份一份，其它地方不准存放。</w:t>
      </w:r>
    </w:p>
    <w:p w14:paraId="324EBDCC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（2）数据采集</w:t>
      </w:r>
    </w:p>
    <w:p w14:paraId="11D3F9AD" w14:textId="178661FB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参赛选手使用自行认定“标定成功”的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三维扫描仪和附件，完成给定的</w:t>
      </w:r>
      <w:r w:rsidR="007216A4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</w:t>
      </w:r>
      <w:r w:rsidR="00F76D1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的</w:t>
      </w:r>
      <w:r w:rsidR="00A0060A" w:rsidRPr="00A0060A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船体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外表面扫描，并对获得的点云进行取舍，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冗余点。</w:t>
      </w:r>
    </w:p>
    <w:p w14:paraId="7CFED676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经过去舍后点云电子文档，格式为asc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文件，文件名命名为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“12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dy”，及封装后的电子文档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stl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文件，文件命名为“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13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sm”。提交位置：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U盘根目录一份，电脑D盘根目录下备份一份，其它地方不准存放。</w:t>
      </w:r>
    </w:p>
    <w:p w14:paraId="7614F3C4" w14:textId="0F17AF84" w:rsidR="007F2875" w:rsidRPr="00677F08" w:rsidRDefault="00950B54" w:rsidP="00677F08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pPr w:leftFromText="180" w:rightFromText="180" w:vertAnchor="text" w:horzAnchor="page" w:tblpX="1587" w:tblpY="293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980"/>
        <w:gridCol w:w="1990"/>
        <w:gridCol w:w="1985"/>
        <w:gridCol w:w="1985"/>
      </w:tblGrid>
      <w:tr w:rsidR="007F2875" w14:paraId="661D65C1" w14:textId="77777777">
        <w:tc>
          <w:tcPr>
            <w:tcW w:w="84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D8AC07" w14:textId="77777777" w:rsidR="007F2875" w:rsidRDefault="00950B54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4C4BE7" w14:textId="77777777" w:rsidR="007F2875" w:rsidRDefault="00950B54">
            <w:pPr>
              <w:spacing w:line="300" w:lineRule="exact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扫描仪采集系统</w:t>
            </w:r>
          </w:p>
          <w:p w14:paraId="6D08C212" w14:textId="77777777" w:rsidR="007F2875" w:rsidRDefault="00950B5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eastAsia="仿宋_GB2312" w:cs="仿宋_GB2312" w:hint="eastAsia"/>
                <w:kern w:val="0"/>
                <w:sz w:val="24"/>
                <w:szCs w:val="24"/>
              </w:rPr>
              <w:t>调整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0A0EA0" w14:textId="77777777" w:rsidR="007F2875" w:rsidRDefault="00950B5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主体完整性、</w:t>
            </w:r>
          </w:p>
          <w:p w14:paraId="10DFBAC3" w14:textId="77777777" w:rsidR="007F2875" w:rsidRDefault="00950B5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处理效果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0C8BE0" w14:textId="77777777" w:rsidR="007F2875" w:rsidRDefault="00950B5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局部特征完整性、处理效果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5F03B0" w14:textId="77777777" w:rsidR="007F2875" w:rsidRDefault="00950B5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细节特征完整性、处理效果</w:t>
            </w:r>
          </w:p>
        </w:tc>
      </w:tr>
      <w:tr w:rsidR="007F2875" w14:paraId="2066C6EE" w14:textId="77777777">
        <w:trPr>
          <w:trHeight w:val="218"/>
        </w:trPr>
        <w:tc>
          <w:tcPr>
            <w:tcW w:w="845" w:type="dxa"/>
            <w:tcBorders>
              <w:right w:val="single" w:sz="4" w:space="0" w:color="auto"/>
            </w:tcBorders>
          </w:tcPr>
          <w:p w14:paraId="10D58FC2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分值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6BF8B581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1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3F580043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EE17C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0BED0F0B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</w:tr>
    </w:tbl>
    <w:p w14:paraId="21EA5933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评分标准：将选手提交的扫描数据与标准三维模型各面数据进行比对，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组成面的点基本齐全（以点足以建立曲面为标准），并且平均误差小于0.06为得分。平均误差大于0.10为不得分，中间状态酌情给分。</w:t>
      </w:r>
    </w:p>
    <w:p w14:paraId="366CD0F8" w14:textId="659335B8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  <w:r w:rsidR="006A3A17"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标志点处不作评分，未扫描到的位置不</w:t>
      </w:r>
      <w:r w:rsidR="00A23AFB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得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进行补缺。</w:t>
      </w:r>
    </w:p>
    <w:p w14:paraId="079992F6" w14:textId="2786023C" w:rsidR="007F2875" w:rsidRDefault="006A3A17">
      <w:pPr>
        <w:spacing w:line="500" w:lineRule="exact"/>
        <w:ind w:firstLineChars="500" w:firstLine="140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利用逆向模型反推的点</w:t>
      </w:r>
      <w:proofErr w:type="gramStart"/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云数据</w:t>
      </w:r>
      <w:proofErr w:type="gramEnd"/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不给分。</w:t>
      </w:r>
    </w:p>
    <w:p w14:paraId="29A7AB2E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任务2  逆向建模（20分）</w:t>
      </w:r>
    </w:p>
    <w:p w14:paraId="205EC5F3" w14:textId="04D3426D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参赛选手利用“任务1”采集的点云数据，使用逆向建模软件，对给定的</w:t>
      </w:r>
      <w:r w:rsidR="00946BF1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电动玩具船的船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体外表面进行三维数字化建模。对逆向建模的模型进行数字模型精度对比（3D比较、2D比较、创建2D尺寸），形成分析报告。考核选手数模合理还原能力。</w:t>
      </w:r>
    </w:p>
    <w:p w14:paraId="6EDCC4A1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</w:p>
    <w:p w14:paraId="26704E06" w14:textId="1F480B4A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合理还原产品数字模型，要求特征拆分合理，转角衔接圆润。优先完成主要特征，在完成主要特征的基础上再完成细节特征。整体拟合不得分。</w:t>
      </w:r>
    </w:p>
    <w:p w14:paraId="3D6E07A2" w14:textId="746E424D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实物的表面特征不得改变，三维数字模型比例(1:1)不得改变。</w:t>
      </w:r>
    </w:p>
    <w:p w14:paraId="4127A852" w14:textId="68DD41BC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③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实物的孔表面可做光滑处理。</w:t>
      </w:r>
    </w:p>
    <w:p w14:paraId="29711CCB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提交：</w:t>
      </w:r>
    </w:p>
    <w:p w14:paraId="736A6AC4" w14:textId="04EFA555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对齐坐标后用于建模的“stl”文件，命名为“21jm”。</w:t>
      </w:r>
    </w:p>
    <w:p w14:paraId="548EC4EF" w14:textId="03633356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②</w:t>
      </w:r>
      <w:r w:rsidR="00911AFB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电动玩具船的船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体数字模型的建模源文件和“stp”文件，命名为“22jm”。</w:t>
      </w:r>
    </w:p>
    <w:p w14:paraId="0425D5AD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提交位置：保存在U盘根目录一份，电脑D盘根目录下备份一份，其它地方不准存放。</w:t>
      </w:r>
    </w:p>
    <w:p w14:paraId="3A8300F3" w14:textId="032FC852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数字模型精度对比：利</w:t>
      </w:r>
      <w:r w:rsidRPr="00CD5A3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用</w:t>
      </w:r>
      <w:r w:rsidR="00D90E48" w:rsidRPr="00CD5A3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逆向建模软件的数据比对</w:t>
      </w:r>
      <w:r w:rsidRPr="00CD5A3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功能，做出数字模型精度对比报告。选手逆向建模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完成后，使</w:t>
      </w:r>
      <w:r w:rsidRPr="00CD5A3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用</w:t>
      </w:r>
      <w:r w:rsidR="00D90E48" w:rsidRPr="00CD5A3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软件的数据比对功能</w:t>
      </w:r>
      <w:r w:rsidRPr="00CD5A3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分别进行模型的3D比较（建模STL与逆向结果）、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2D比较（指定位置）及创建2D尺寸（指定位置并标注主要尺寸），创建“pdf”格式分析报告。</w:t>
      </w:r>
    </w:p>
    <w:p w14:paraId="4EC83F78" w14:textId="4495F9D0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注意：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仅对比外表面，对比报告配分将与创新设计说明结合给出。详见任务三分值指标分配。</w:t>
      </w:r>
    </w:p>
    <w:p w14:paraId="7337CC96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lastRenderedPageBreak/>
        <w:t>提交：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对比文件采用“pdf”格式文件，文件命名为“23db”。提交</w:t>
      </w:r>
    </w:p>
    <w:tbl>
      <w:tblPr>
        <w:tblpPr w:leftFromText="180" w:rightFromText="180" w:vertAnchor="text" w:horzAnchor="page" w:tblpX="1687" w:tblpY="1660"/>
        <w:tblOverlap w:val="never"/>
        <w:tblW w:w="87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440"/>
        <w:gridCol w:w="1440"/>
        <w:gridCol w:w="1227"/>
        <w:gridCol w:w="1275"/>
        <w:gridCol w:w="1134"/>
        <w:gridCol w:w="1418"/>
      </w:tblGrid>
      <w:tr w:rsidR="007F2875" w14:paraId="0BFCA202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3EB08935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158C93B1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数据定位合理性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D0AB42F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模型特征的完成度</w:t>
            </w:r>
          </w:p>
        </w:tc>
        <w:tc>
          <w:tcPr>
            <w:tcW w:w="1227" w:type="dxa"/>
            <w:vAlign w:val="center"/>
          </w:tcPr>
          <w:p w14:paraId="2EAF4279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特征拆分合理性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495D5CE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特征完成精确度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337FC01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关键特征精度</w:t>
            </w:r>
          </w:p>
        </w:tc>
        <w:tc>
          <w:tcPr>
            <w:tcW w:w="1418" w:type="dxa"/>
            <w:vAlign w:val="center"/>
          </w:tcPr>
          <w:p w14:paraId="25CB86BC" w14:textId="77777777" w:rsidR="007F2875" w:rsidRDefault="00950B54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数字模型对比（报告）</w:t>
            </w:r>
          </w:p>
        </w:tc>
      </w:tr>
      <w:tr w:rsidR="007F2875" w14:paraId="544E3EAC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75DFD3AE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26C8B9D1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7D8D4749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227" w:type="dxa"/>
            <w:vAlign w:val="center"/>
          </w:tcPr>
          <w:p w14:paraId="2FF4BCD9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AFD9816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DC07A3A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6C1DF509" w14:textId="77777777" w:rsidR="007F2875" w:rsidRDefault="00950B54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58C7359C" w14:textId="77777777" w:rsidR="007F2875" w:rsidRDefault="00950B54">
      <w:pPr>
        <w:spacing w:line="500" w:lineRule="exact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位置：保存在U盘根目录中一份，电脑D盘根目录下备份一份，其它地方不准存放。</w:t>
      </w:r>
    </w:p>
    <w:p w14:paraId="6D607570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p w14:paraId="28864CBD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评分标准：将选手创建的模型与扫描三维模型各面数据进行比对，平均误差小于0.08。面的建模质量好、合理拆分特征、拟合度高的得分。平均误差大于0.20不得分，中间状态酌情给分。</w:t>
      </w:r>
    </w:p>
    <w:p w14:paraId="433ABCA9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任务3  创新设计（35分）</w:t>
      </w:r>
    </w:p>
    <w:p w14:paraId="3F647C9B" w14:textId="6A184602" w:rsidR="007F2875" w:rsidRDefault="00F5571F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F5571F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给定的实物和“任务2”所建数字化模型，结合相关知识，按任务书要求进行结构和功能创新设计，生成装配图及零件图。参赛选手结合设计任务要求编写设计方案说明书，采用文字结合图片的方式从设计方案的人性化、美观性、合理性、可行性、工艺性、经济性等方面描述创新设计的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思路及设计结果。考核选手外观美化、结构优化、功能创新的设计能力</w:t>
      </w:r>
      <w:r w:rsidR="00950B54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。</w:t>
      </w:r>
    </w:p>
    <w:p w14:paraId="45AAE0AC" w14:textId="77F3D5AB" w:rsidR="00430845" w:rsidRPr="00C77994" w:rsidRDefault="00950B54" w:rsidP="00C77994">
      <w:pPr>
        <w:spacing w:line="440" w:lineRule="exact"/>
        <w:ind w:firstLineChars="192" w:firstLine="538"/>
        <w:rPr>
          <w:rFonts w:ascii="仿宋" w:eastAsia="仿宋" w:hAnsi="仿宋" w:cs="黑体"/>
          <w:bCs/>
          <w:w w:val="100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（1）</w:t>
      </w:r>
      <w:bookmarkStart w:id="4" w:name="_Hlk67242488"/>
      <w:r w:rsidR="00430845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推进器</w:t>
      </w:r>
      <w:bookmarkEnd w:id="4"/>
      <w:r w:rsidR="00430845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设计</w:t>
      </w:r>
    </w:p>
    <w:p w14:paraId="1705BC46" w14:textId="5191BF1A" w:rsidR="00380014" w:rsidRPr="00F366B0" w:rsidRDefault="00667B37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F366B0">
        <w:rPr>
          <w:rFonts w:ascii="仿宋_GB2312" w:eastAsia="仿宋_GB2312" w:hAnsi="仿宋_GB2312" w:cs="仿宋_GB2312" w:hint="eastAsia"/>
          <w:noProof/>
          <w:w w:val="100"/>
          <w:kern w:val="0"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4F19E7F0" wp14:editId="0A3B8E4E">
            <wp:simplePos x="0" y="0"/>
            <wp:positionH relativeFrom="margin">
              <wp:align>right</wp:align>
            </wp:positionH>
            <wp:positionV relativeFrom="paragraph">
              <wp:posOffset>1458974</wp:posOffset>
            </wp:positionV>
            <wp:extent cx="1525270" cy="1255395"/>
            <wp:effectExtent l="0" t="0" r="0" b="1905"/>
            <wp:wrapTopAndBottom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25270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66B0">
        <w:rPr>
          <w:rFonts w:ascii="仿宋_GB2312" w:eastAsia="仿宋_GB2312" w:hAnsi="仿宋_GB2312" w:cs="仿宋_GB2312"/>
          <w:noProof/>
          <w:w w:val="100"/>
          <w:kern w:val="0"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6D633A89" wp14:editId="79FE00E3">
            <wp:simplePos x="0" y="0"/>
            <wp:positionH relativeFrom="page">
              <wp:posOffset>1018748</wp:posOffset>
            </wp:positionH>
            <wp:positionV relativeFrom="paragraph">
              <wp:posOffset>789911</wp:posOffset>
            </wp:positionV>
            <wp:extent cx="4143375" cy="1927225"/>
            <wp:effectExtent l="0" t="0" r="9525" b="0"/>
            <wp:wrapTopAndBottom/>
            <wp:docPr id="71" name="图片 71" descr="推进器爆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推进器爆炸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64" t="16612" r="6619" b="140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92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0014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参赛选手利用预装好的建模软件，根据提供的电机、毛坯料及设备等条件进行推进器设计。推进器基本组成结构图2所示</w:t>
      </w:r>
      <w:r w:rsidR="00C77994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，电机如图3所示。</w:t>
      </w:r>
    </w:p>
    <w:p w14:paraId="7DD5CE14" w14:textId="10DD1A6A" w:rsidR="007468F8" w:rsidRDefault="00667B37" w:rsidP="00667B37">
      <w:pPr>
        <w:spacing w:line="500" w:lineRule="exact"/>
        <w:ind w:firstLineChars="200" w:firstLine="420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 w:rsidRPr="00667B37">
        <w:rPr>
          <w:rFonts w:ascii="仿宋_GB2312" w:eastAsia="仿宋_GB2312" w:hAnsi="仿宋_GB2312" w:cs="仿宋_GB2312" w:hint="eastAsia"/>
          <w:w w:val="100"/>
          <w:sz w:val="21"/>
          <w:szCs w:val="21"/>
        </w:rPr>
        <w:t>图2</w:t>
      </w:r>
      <w:r w:rsidRPr="00667B37">
        <w:rPr>
          <w:rFonts w:ascii="仿宋_GB2312" w:eastAsia="仿宋_GB2312" w:hAnsi="仿宋_GB2312" w:cs="仿宋_GB2312"/>
          <w:w w:val="100"/>
          <w:sz w:val="21"/>
          <w:szCs w:val="21"/>
        </w:rPr>
        <w:t xml:space="preserve"> </w:t>
      </w:r>
      <w:r w:rsidRPr="00667B37">
        <w:rPr>
          <w:rFonts w:ascii="仿宋_GB2312" w:eastAsia="仿宋_GB2312" w:hAnsi="仿宋_GB2312" w:cs="仿宋_GB2312" w:hint="eastAsia"/>
          <w:w w:val="100"/>
          <w:sz w:val="21"/>
          <w:szCs w:val="21"/>
        </w:rPr>
        <w:t>推进器基本组成结构图</w:t>
      </w:r>
    </w:p>
    <w:p w14:paraId="667ED17C" w14:textId="35BE15B5" w:rsidR="00374A99" w:rsidRPr="00667B37" w:rsidRDefault="00963B82" w:rsidP="00667B37">
      <w:pPr>
        <w:spacing w:line="500" w:lineRule="exact"/>
        <w:ind w:firstLineChars="200" w:firstLine="420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 w:rsidRPr="00963B82">
        <w:rPr>
          <w:rFonts w:ascii="仿宋_GB2312" w:eastAsia="仿宋_GB2312" w:hAnsi="仿宋_GB2312" w:cs="仿宋_GB2312"/>
          <w:noProof/>
          <w:w w:val="100"/>
          <w:sz w:val="21"/>
          <w:szCs w:val="21"/>
        </w:rPr>
        <w:lastRenderedPageBreak/>
        <w:drawing>
          <wp:anchor distT="0" distB="0" distL="114300" distR="114300" simplePos="0" relativeHeight="251674624" behindDoc="0" locked="0" layoutInCell="1" allowOverlap="1" wp14:anchorId="7E15BB8D" wp14:editId="7C538060">
            <wp:simplePos x="0" y="0"/>
            <wp:positionH relativeFrom="margin">
              <wp:align>center</wp:align>
            </wp:positionH>
            <wp:positionV relativeFrom="paragraph">
              <wp:posOffset>82002</wp:posOffset>
            </wp:positionV>
            <wp:extent cx="3152775" cy="1891030"/>
            <wp:effectExtent l="0" t="0" r="9525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89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4A99">
        <w:rPr>
          <w:rFonts w:ascii="仿宋" w:eastAsia="仿宋" w:hAnsi="仿宋" w:cs="黑体" w:hint="eastAsia"/>
          <w:bCs/>
          <w:noProof/>
          <w:w w:val="100"/>
          <w:kern w:val="0"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1C900B8A" wp14:editId="7B1B1AF6">
            <wp:simplePos x="0" y="0"/>
            <wp:positionH relativeFrom="margin">
              <wp:align>center</wp:align>
            </wp:positionH>
            <wp:positionV relativeFrom="paragraph">
              <wp:posOffset>2140033</wp:posOffset>
            </wp:positionV>
            <wp:extent cx="5271135" cy="2639695"/>
            <wp:effectExtent l="0" t="0" r="5715" b="8255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94"/>
                    <a:stretch/>
                  </pic:blipFill>
                  <pic:spPr bwMode="auto">
                    <a:xfrm>
                      <a:off x="0" y="0"/>
                      <a:ext cx="5271135" cy="2639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BFAEC18" w14:textId="1CD811D6" w:rsidR="00374A99" w:rsidRPr="00963B82" w:rsidRDefault="00963B82" w:rsidP="00963B82">
      <w:pPr>
        <w:spacing w:line="500" w:lineRule="exact"/>
        <w:ind w:firstLineChars="200" w:firstLine="420"/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 w:rsidRPr="00963B82">
        <w:rPr>
          <w:rFonts w:ascii="仿宋_GB2312" w:eastAsia="仿宋_GB2312" w:hAnsi="仿宋_GB2312" w:cs="仿宋_GB2312" w:hint="eastAsia"/>
          <w:w w:val="100"/>
          <w:sz w:val="21"/>
          <w:szCs w:val="21"/>
        </w:rPr>
        <w:t>图3</w:t>
      </w:r>
      <w:r w:rsidRPr="00963B82">
        <w:rPr>
          <w:rFonts w:ascii="仿宋_GB2312" w:eastAsia="仿宋_GB2312" w:hAnsi="仿宋_GB2312" w:cs="仿宋_GB2312"/>
          <w:w w:val="100"/>
          <w:sz w:val="21"/>
          <w:szCs w:val="21"/>
        </w:rPr>
        <w:t xml:space="preserve"> </w:t>
      </w:r>
      <w:r w:rsidRPr="00963B82">
        <w:rPr>
          <w:rFonts w:ascii="仿宋_GB2312" w:eastAsia="仿宋_GB2312" w:hAnsi="仿宋_GB2312" w:cs="仿宋_GB2312" w:hint="eastAsia"/>
          <w:w w:val="100"/>
          <w:sz w:val="21"/>
          <w:szCs w:val="21"/>
        </w:rPr>
        <w:t>防水电机及参数图</w:t>
      </w:r>
    </w:p>
    <w:p w14:paraId="5DBF1068" w14:textId="170A4C37" w:rsidR="00380014" w:rsidRPr="007E2927" w:rsidRDefault="00374A99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374A99">
        <w:rPr>
          <w:rFonts w:ascii="仿宋_GB2312" w:eastAsia="仿宋_GB2312" w:hAnsi="仿宋_GB2312" w:cs="仿宋_GB2312"/>
          <w:b/>
          <w:noProof/>
          <w:w w:val="100"/>
          <w:kern w:val="0"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6AC8E2D7" wp14:editId="7426D598">
            <wp:simplePos x="0" y="0"/>
            <wp:positionH relativeFrom="column">
              <wp:posOffset>358311</wp:posOffset>
            </wp:positionH>
            <wp:positionV relativeFrom="paragraph">
              <wp:posOffset>-634754</wp:posOffset>
            </wp:positionV>
            <wp:extent cx="5648960" cy="1670685"/>
            <wp:effectExtent l="0" t="0" r="8890" b="571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960" cy="167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2927" w:rsidRPr="007E2927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设计要求：</w:t>
      </w:r>
    </w:p>
    <w:p w14:paraId="4A41A058" w14:textId="178B44E6" w:rsidR="00380014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bookmarkStart w:id="5" w:name="_Hlk67242927"/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</w:t>
      </w:r>
      <w:r w:rsidR="007E2927" w:rsidRPr="007E292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总体外形尺寸</w:t>
      </w:r>
      <w:r w:rsidR="007E292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尺寸：</w:t>
      </w:r>
      <w:r w:rsidR="007E2927" w:rsidRPr="007E292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小于</w:t>
      </w:r>
      <w:r w:rsidR="007E2927" w:rsidRPr="007E292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sym w:font="Symbol" w:char="F0C6"/>
      </w:r>
      <w:r w:rsidR="007E2927" w:rsidRPr="007E292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80</w:t>
      </w:r>
      <w:r w:rsidR="007E2927" w:rsidRPr="007E292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sym w:font="Symbol" w:char="F0B4"/>
      </w:r>
      <w:r w:rsidR="007E2927" w:rsidRPr="007E292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100</w:t>
      </w:r>
      <w:bookmarkEnd w:id="5"/>
      <w:r w:rsidR="007E292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。</w:t>
      </w:r>
    </w:p>
    <w:p w14:paraId="71809D15" w14:textId="6E0CA894" w:rsidR="007E2927" w:rsidRPr="007E2927" w:rsidRDefault="006A3A17" w:rsidP="007E292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</w:t>
      </w:r>
      <w:r w:rsidR="007E2927" w:rsidRPr="007E292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电机连接固定</w:t>
      </w:r>
      <w:r w:rsidR="007E292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：</w:t>
      </w:r>
      <w:r w:rsidR="007E2927" w:rsidRPr="007E292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电机与叶轮、外壳固定安全稳定可靠。</w:t>
      </w:r>
    </w:p>
    <w:p w14:paraId="26CD848E" w14:textId="782E9F55" w:rsidR="00C77994" w:rsidRDefault="006A3A17" w:rsidP="00C7799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③</w:t>
      </w:r>
      <w:r w:rsidR="007E2927" w:rsidRPr="007E292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叶轮及叶片形状：叶轮叶片3片，型面自行设计，考核推力大小。</w:t>
      </w:r>
    </w:p>
    <w:p w14:paraId="0C58D338" w14:textId="64795D3C" w:rsidR="00C77994" w:rsidRPr="00C77994" w:rsidRDefault="006A3A17" w:rsidP="00C7799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④</w:t>
      </w:r>
      <w:r w:rsidR="00C77994" w:rsidRPr="00C7799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前支撑和后端盖固定要求</w:t>
      </w:r>
      <w:r w:rsidR="00C7799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：</w:t>
      </w:r>
      <w:r w:rsidR="00C77994" w:rsidRPr="00C7799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前支撑和后端盖设计合理安全可靠固定</w:t>
      </w:r>
      <w:r w:rsidR="00C77994" w:rsidRPr="00C7799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在外壳上。</w:t>
      </w:r>
    </w:p>
    <w:p w14:paraId="0D0D1EA7" w14:textId="2CD7E533" w:rsidR="007F2875" w:rsidRDefault="00430845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（2）</w:t>
      </w:r>
      <w:r w:rsidR="00CD5A3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电动玩具船的船体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设计</w:t>
      </w:r>
    </w:p>
    <w:p w14:paraId="4B5DA610" w14:textId="022B9AB3" w:rsidR="007F2875" w:rsidRPr="00F366B0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选手利用预装好的建模软件，根据“任务2”完成的数字模型和给定的</w:t>
      </w:r>
      <w:r w:rsidR="00CD5A3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功能部件，结合产品结构、机械制图、数控加工等专业知识，按数控加工工艺、强度、装配等技术要求，进行</w:t>
      </w:r>
      <w:r w:rsidR="00CD5A3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电动玩具船的船体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设计，输出装配工程图和零件工程图</w:t>
      </w:r>
      <w:r w:rsidR="00F338E1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，</w:t>
      </w:r>
      <w:r w:rsidR="00F338E1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要求具有一定防水功能。</w:t>
      </w:r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。</w:t>
      </w:r>
    </w:p>
    <w:p w14:paraId="62B892E5" w14:textId="102E68A3" w:rsidR="007F2875" w:rsidRPr="00B3216A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color w:val="FF0000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（</w:t>
      </w:r>
      <w:r w:rsidR="00430845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）</w:t>
      </w:r>
      <w:r w:rsidR="00CD5A3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电动玩具船上壳</w:t>
      </w:r>
      <w:r w:rsidR="00F338E1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体</w:t>
      </w:r>
      <w:r w:rsidR="00A00EAA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</w:t>
      </w:r>
    </w:p>
    <w:p w14:paraId="3E9F72E0" w14:textId="44A08F1E" w:rsidR="007F2875" w:rsidRPr="00F366B0" w:rsidRDefault="00950B54" w:rsidP="00F338E1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手利用预装好的建模软件，根据上一步</w:t>
      </w:r>
      <w:r w:rsidR="00F338E1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电动玩具船的船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体设计结果和给定的</w:t>
      </w:r>
      <w:r w:rsidR="00F338E1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功能部件，结合产品结构、人体工程学、3D打印等专业知识，按照3D打印工艺、强度、装配等技术要求，进行</w:t>
      </w:r>
      <w:r w:rsidR="00F338E1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电动玩具船上壳体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设计，</w:t>
      </w:r>
      <w:r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要求</w:t>
      </w:r>
      <w:r w:rsidR="00F338E1"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具有一定防水功能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 xml:space="preserve">。  </w:t>
      </w:r>
    </w:p>
    <w:p w14:paraId="0606CDE0" w14:textId="3BEA4468" w:rsidR="007F2875" w:rsidRPr="00F366B0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注意：</w:t>
      </w:r>
    </w:p>
    <w:p w14:paraId="4E14BD53" w14:textId="3AC2CCBD" w:rsidR="007F2875" w:rsidRPr="00F366B0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</w:t>
      </w:r>
      <w:r w:rsidR="00950B54"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选手提交</w:t>
      </w:r>
      <w:r w:rsidR="00F338E1"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电动玩具船上壳体</w:t>
      </w:r>
      <w:r w:rsidR="00950B54"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创新设计报告书，采用文字和图片结合形式，描述创新设计思路；要求逻辑性强，排版整齐美观。</w:t>
      </w:r>
    </w:p>
    <w:p w14:paraId="0CB006C7" w14:textId="50B1B23F" w:rsidR="007F2875" w:rsidRPr="00F366B0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</w:t>
      </w:r>
      <w:r w:rsidR="00F338E1"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电动玩具船上壳体</w:t>
      </w:r>
      <w:r w:rsidR="00950B54"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创新设计报告书，应采用规范技术术语，言简意赅。符合创新设计说明（附件1）要求。</w:t>
      </w:r>
    </w:p>
    <w:p w14:paraId="5800A9CD" w14:textId="3384CA5E" w:rsidR="007F2875" w:rsidRPr="00F366B0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③</w:t>
      </w:r>
      <w:r w:rsidR="00950B54"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创新设计要充分利用竞赛赛场给定的条件和工具。</w:t>
      </w:r>
    </w:p>
    <w:p w14:paraId="2C7F0F71" w14:textId="48A1BBE7" w:rsidR="007F2875" w:rsidRPr="00F366B0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提交：</w:t>
      </w:r>
    </w:p>
    <w:p w14:paraId="7082C783" w14:textId="419604D3" w:rsidR="00430845" w:rsidRPr="00F366B0" w:rsidRDefault="006A3A17" w:rsidP="00430845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</w:t>
      </w:r>
      <w:r w:rsidR="00430845"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电动玩具船推进器</w:t>
      </w:r>
      <w:r w:rsidR="00CD2D45"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虚拟装配</w:t>
      </w:r>
      <w:r w:rsidR="00430845"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源文件和“stp”格式文件，文件命名为“31tj</w:t>
      </w:r>
      <w:r w:rsidR="00430845" w:rsidRPr="00F366B0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q</w:t>
      </w:r>
      <w:r w:rsidR="00430845" w:rsidRPr="00F366B0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”。</w:t>
      </w:r>
    </w:p>
    <w:p w14:paraId="21802018" w14:textId="7605EE77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</w:t>
      </w:r>
      <w:r w:rsidR="00F338E1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虚拟装配源文件和“stp”格式文件，文件命名为“3</w:t>
      </w:r>
      <w:r w:rsidR="00430845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2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zp”。</w:t>
      </w:r>
    </w:p>
    <w:p w14:paraId="4B5BFB7B" w14:textId="67533B46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③</w:t>
      </w:r>
      <w:r w:rsidR="00F338E1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装配工程图源文件和“dwg”格式文件，文件命名为“3</w:t>
      </w:r>
      <w:r w:rsidR="00430845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3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zp”。</w:t>
      </w:r>
    </w:p>
    <w:p w14:paraId="22CB7175" w14:textId="599B5039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④</w:t>
      </w:r>
      <w:r w:rsidR="00F338E1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电动玩具船上壳体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三维模型源文件和“stp”格式文件，文件命名为“3</w:t>
      </w:r>
      <w:r w:rsidR="00430845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4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st”。</w:t>
      </w:r>
    </w:p>
    <w:p w14:paraId="71CC4BD3" w14:textId="72806F46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⑤</w:t>
      </w:r>
      <w:r w:rsidR="00F338E1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电动玩具船船体和电动玩具船上壳体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零件工程图源文件和“dwg”格式文件，文件命名为“3</w:t>
      </w:r>
      <w:r w:rsidR="00430845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5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-1lj，3</w:t>
      </w:r>
      <w:r w:rsidR="00430845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5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-2lj”。</w:t>
      </w:r>
    </w:p>
    <w:p w14:paraId="4585D1F1" w14:textId="736ADC02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⑥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创新设计报告书文件为“doc”格式文件,命名为“3</w:t>
      </w:r>
      <w:r w:rsidR="00430845"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  <w:t>6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cx”,文件不准做任何文字、记号、图案特殊标记，否则按违规处理。</w:t>
      </w:r>
    </w:p>
    <w:p w14:paraId="39D3E0CB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提交位置：保存在U盘根目录一份，电脑D盘根目录下备份一份，其它地方不准存放。</w:t>
      </w:r>
    </w:p>
    <w:p w14:paraId="1063A836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585"/>
        <w:gridCol w:w="1585"/>
        <w:gridCol w:w="1920"/>
        <w:gridCol w:w="1417"/>
        <w:gridCol w:w="1560"/>
      </w:tblGrid>
      <w:tr w:rsidR="007F2875" w14:paraId="62E784CC" w14:textId="77777777">
        <w:trPr>
          <w:trHeight w:val="406"/>
        </w:trPr>
        <w:tc>
          <w:tcPr>
            <w:tcW w:w="864" w:type="dxa"/>
            <w:vAlign w:val="center"/>
          </w:tcPr>
          <w:p w14:paraId="5A38D8A3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51DBC7D2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外观设计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778D9EA0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结构设计</w:t>
            </w:r>
          </w:p>
        </w:tc>
        <w:tc>
          <w:tcPr>
            <w:tcW w:w="1920" w:type="dxa"/>
            <w:tcMar>
              <w:left w:w="57" w:type="dxa"/>
              <w:right w:w="57" w:type="dxa"/>
            </w:tcMar>
            <w:vAlign w:val="center"/>
          </w:tcPr>
          <w:p w14:paraId="0F0B4A14" w14:textId="77777777" w:rsidR="007F2875" w:rsidRPr="006A3A17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6A3A17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功能设计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F258EBF" w14:textId="77777777" w:rsidR="007F2875" w:rsidRPr="006A3A17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6A3A17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图纸表达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1EE2190B" w14:textId="77777777" w:rsidR="007F2875" w:rsidRPr="006A3A17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6A3A17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创新说明</w:t>
            </w:r>
          </w:p>
        </w:tc>
      </w:tr>
      <w:tr w:rsidR="007F2875" w14:paraId="7EFB5DBE" w14:textId="77777777">
        <w:trPr>
          <w:trHeight w:val="406"/>
        </w:trPr>
        <w:tc>
          <w:tcPr>
            <w:tcW w:w="864" w:type="dxa"/>
          </w:tcPr>
          <w:p w14:paraId="66DE8316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585" w:type="dxa"/>
          </w:tcPr>
          <w:p w14:paraId="0157E24D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585" w:type="dxa"/>
          </w:tcPr>
          <w:p w14:paraId="23914864" w14:textId="38B6A3A2" w:rsidR="007F2875" w:rsidRDefault="00B3216A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920" w:type="dxa"/>
          </w:tcPr>
          <w:p w14:paraId="1792E273" w14:textId="493F76E9" w:rsidR="007F2875" w:rsidRPr="006A3A17" w:rsidRDefault="00B3216A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 w:rsidRPr="006A3A17"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417" w:type="dxa"/>
          </w:tcPr>
          <w:p w14:paraId="790604A4" w14:textId="51158838" w:rsidR="007F2875" w:rsidRPr="006A3A17" w:rsidRDefault="00B3216A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 w:rsidRPr="006A3A17"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  <w:t>10</w:t>
            </w:r>
          </w:p>
        </w:tc>
        <w:tc>
          <w:tcPr>
            <w:tcW w:w="1560" w:type="dxa"/>
          </w:tcPr>
          <w:p w14:paraId="76ED0C3C" w14:textId="7C65FF7B" w:rsidR="007F2875" w:rsidRPr="006A3A17" w:rsidRDefault="00B3216A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 w:rsidRPr="006A3A17"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  <w:t>4</w:t>
            </w:r>
          </w:p>
        </w:tc>
      </w:tr>
    </w:tbl>
    <w:p w14:paraId="0C483D49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4A63C55A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四、CNC加工阶段任务、要求、评分要点和提交成果</w:t>
      </w:r>
    </w:p>
    <w:p w14:paraId="7096F17F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 xml:space="preserve">任务4  </w:t>
      </w:r>
      <w:r w:rsidR="003A64FF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CNC</w:t>
      </w: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编程与加工（18分）</w:t>
      </w:r>
    </w:p>
    <w:p w14:paraId="69BB933D" w14:textId="4D61A342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参赛选手根据赛场指定的机床、刀具、毛坯等加工条件，分析“任务3”设计的</w:t>
      </w:r>
      <w:r w:rsidR="00A705D5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电动玩具船船体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的</w:t>
      </w:r>
      <w:r w:rsidR="00A705D5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加工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工艺，制定加工工艺过程，编制加工工序卡；利用自动编程软件，根据制定的工艺编制数控加工程序，使用提供的机床和编制的数控程序完成“任务3”设计的</w:t>
      </w:r>
      <w:r w:rsidR="00683B58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电动玩具船船体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加工。考核选手机械加工工艺、CNC编程与加工的能力。</w:t>
      </w:r>
    </w:p>
    <w:p w14:paraId="5C0C7FF9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（1）制定加工工艺</w:t>
      </w:r>
    </w:p>
    <w:p w14:paraId="6696541D" w14:textId="1136D831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选手利用预装好的编程软件，根据“任务3”设计的</w:t>
      </w:r>
      <w:r w:rsidR="00732993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电动玩具船船体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及赛场提供的机床、刀具清单、毛坯，结合数控编程、金属切削、机械加工工艺等专业知识，按“任务3”输出的工程图纸要求进行</w:t>
      </w:r>
      <w:r w:rsidR="00732993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电动玩具船船体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数控加工工艺制定、数控加工程序编制。毛坯尺寸、加工刀具清单、工具清单，见附件2。</w:t>
      </w:r>
    </w:p>
    <w:p w14:paraId="3025C284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制定加工工艺，填写完成附件3加工工艺卡（电子档）和附件4 加工工艺说明（电子档）。</w:t>
      </w:r>
    </w:p>
    <w:p w14:paraId="33A3FD99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注意：请从经济性、规范性、安全性和环保等方面阐述加工工艺制定思路。</w:t>
      </w:r>
    </w:p>
    <w:p w14:paraId="3544A08A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lastRenderedPageBreak/>
        <w:t>提交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：</w:t>
      </w:r>
    </w:p>
    <w:p w14:paraId="24CF8C53" w14:textId="2A0E1045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附件3加工工艺卡，文件命名为“41gyk”。</w:t>
      </w:r>
    </w:p>
    <w:p w14:paraId="49471CDA" w14:textId="7F0731C8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附件4加工工艺说明，文件命名为“42gysm”。</w:t>
      </w:r>
    </w:p>
    <w:p w14:paraId="482AA2B9" w14:textId="5F5AEB23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提交位置：U盘根目录一份，电脑D盘根目录下备份一份，其它地方不准存放。</w:t>
      </w:r>
    </w:p>
    <w:p w14:paraId="3DFB9347" w14:textId="3A0A76A2" w:rsidR="00487BA4" w:rsidRDefault="00487BA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数控编程</w:t>
      </w:r>
    </w:p>
    <w:p w14:paraId="26B170A5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选择合适的软件对产品进行数控编程，生成加工程序。</w:t>
      </w:r>
    </w:p>
    <w:p w14:paraId="003B30D4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提交:</w:t>
      </w:r>
    </w:p>
    <w:p w14:paraId="79CCE20B" w14:textId="1D5A9320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加工工件的数控程序，</w:t>
      </w:r>
      <w:r w:rsidR="002B772B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电动玩具船船体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加工程序全部存放在名为“43bc”的文件夹中。</w:t>
      </w:r>
    </w:p>
    <w:p w14:paraId="1FB69998" w14:textId="07134D02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提交位置：U盘根目录一份，电脑D盘根目录下备份一份，其它地方不准存放。</w:t>
      </w:r>
    </w:p>
    <w:p w14:paraId="3B2F2BCB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分值指标分配说明：“任务4”提交的数控程序，</w:t>
      </w:r>
      <w:proofErr w:type="gramStart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不做为</w:t>
      </w:r>
      <w:proofErr w:type="gramEnd"/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评分依据。</w:t>
      </w:r>
    </w:p>
    <w:p w14:paraId="1BAFE0D7" w14:textId="1D105A1A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</w:t>
      </w:r>
      <w:r w:rsidR="002B772B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）CNC加工</w:t>
      </w:r>
    </w:p>
    <w:p w14:paraId="455166A1" w14:textId="01F89A66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选手利用赛场提供的机床、毛坯，根据“任务4”编制的加工工艺、加工程序，运用数控机床操作技能，按安全、文明等生产要求，进行</w:t>
      </w:r>
      <w:r w:rsidR="002B772B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电动玩具船船体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加工。</w:t>
      </w:r>
    </w:p>
    <w:p w14:paraId="5EDB161D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：</w:t>
      </w:r>
    </w:p>
    <w:p w14:paraId="15EC3865" w14:textId="7237E05B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①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选手应充分利用比赛现场给定的条件，完成本项任务。</w:t>
      </w:r>
    </w:p>
    <w:p w14:paraId="223C36B6" w14:textId="1D0114A2" w:rsidR="007F2875" w:rsidRDefault="006A3A17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 w:rsidRPr="006A3A17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②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选手仅对创新后</w:t>
      </w:r>
      <w:r w:rsidR="002D23A5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电动玩具船船体</w:t>
      </w:r>
      <w:r w:rsidR="00950B54"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进行加工。否则不计分。</w:t>
      </w:r>
    </w:p>
    <w:p w14:paraId="7B0BAA8C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W w:w="85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  <w:gridCol w:w="1531"/>
      </w:tblGrid>
      <w:tr w:rsidR="007F2875" w14:paraId="273B148A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9AB32D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D871A2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C14BE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47C0A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175C41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工艺文件</w:t>
            </w:r>
          </w:p>
        </w:tc>
      </w:tr>
      <w:tr w:rsidR="007F2875" w14:paraId="158A04B3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8FAD67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FC15E5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E0C4FC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1ECBC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13C56F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6AE3048B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22322735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五、3D打印与装配阶段任务、要求、评分要点和提交成果</w:t>
      </w:r>
    </w:p>
    <w:p w14:paraId="7916E681" w14:textId="7777777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lastRenderedPageBreak/>
        <w:t>任务5  3D打印（7分）</w:t>
      </w:r>
    </w:p>
    <w:p w14:paraId="7E95E349" w14:textId="59A38860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</w:t>
      </w:r>
      <w:r w:rsidR="00A578BD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分别</w:t>
      </w:r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根据“任务3”设计的</w:t>
      </w:r>
      <w:r w:rsidR="0014585C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电动玩具船上壳体</w:t>
      </w:r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设计文件</w:t>
      </w:r>
      <w:r w:rsidR="00CD2D45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</w:t>
      </w:r>
      <w:r w:rsidR="00A578BD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推进器</w:t>
      </w:r>
      <w:r w:rsidR="00CD2D45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壳体</w:t>
      </w:r>
      <w:r w:rsidR="00A578BD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设计文件</w:t>
      </w:r>
      <w:r w:rsidR="00CD2D45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和推进器叶轮设计文件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进行封装和打印参数设置，打印出样件。将打印好的样件进行去支撑、表面修整等后处理，以保证零件质量达到要求。考核</w:t>
      </w:r>
      <w:proofErr w:type="gramStart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选手增材制造</w:t>
      </w:r>
      <w:proofErr w:type="gramEnd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工艺、</w:t>
      </w:r>
      <w:bookmarkStart w:id="6" w:name="_Hlk51754350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3D打印</w:t>
      </w:r>
      <w:bookmarkEnd w:id="6"/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设备打操作，3D打印样件后处理能力。</w:t>
      </w:r>
    </w:p>
    <w:p w14:paraId="573D749C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</w:tblGrid>
      <w:tr w:rsidR="007F2875" w14:paraId="3A017655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AF5FB5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F79731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701721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342F25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</w:tr>
      <w:tr w:rsidR="007F2875" w14:paraId="539A6418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257730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A643F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C4AFBC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9699E2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1</w:t>
            </w:r>
          </w:p>
        </w:tc>
      </w:tr>
    </w:tbl>
    <w:p w14:paraId="64FEC342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1C95B350" w14:textId="77777777" w:rsidR="007F2875" w:rsidRPr="00F366B0" w:rsidRDefault="00950B54" w:rsidP="00F366B0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</w:pPr>
      <w:r w:rsidRPr="00F366B0"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  <w:t>任务</w:t>
      </w:r>
      <w:r w:rsidRPr="00F366B0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 xml:space="preserve">6  </w:t>
      </w:r>
      <w:r w:rsidRPr="00F366B0">
        <w:rPr>
          <w:rFonts w:ascii="仿宋_GB2312" w:eastAsia="仿宋_GB2312" w:hAnsi="仿宋_GB2312" w:cs="仿宋_GB2312"/>
          <w:b/>
          <w:w w:val="100"/>
          <w:kern w:val="0"/>
          <w:sz w:val="28"/>
          <w:szCs w:val="28"/>
        </w:rPr>
        <w:t>装配验证</w:t>
      </w:r>
      <w:r w:rsidRPr="00F366B0">
        <w:rPr>
          <w:rFonts w:ascii="仿宋_GB2312" w:eastAsia="仿宋_GB2312" w:hAnsi="仿宋_GB2312" w:cs="仿宋_GB2312" w:hint="eastAsia"/>
          <w:b/>
          <w:w w:val="100"/>
          <w:kern w:val="0"/>
          <w:sz w:val="28"/>
          <w:szCs w:val="28"/>
        </w:rPr>
        <w:t>（5分）</w:t>
      </w:r>
    </w:p>
    <w:p w14:paraId="360CD2F7" w14:textId="77777777" w:rsidR="007F2875" w:rsidRPr="00F366B0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A578BD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参赛选手将加工得到的样件，与其它实物机构装配为一个整体，验证创新设计的效果。考核选手现场安装与调试能力。</w:t>
      </w:r>
    </w:p>
    <w:p w14:paraId="25060B79" w14:textId="77777777" w:rsidR="007F2875" w:rsidRPr="00F366B0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验证</w:t>
      </w:r>
      <w:proofErr w:type="gramStart"/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一</w:t>
      </w:r>
      <w:proofErr w:type="gramEnd"/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：</w:t>
      </w:r>
    </w:p>
    <w:p w14:paraId="73F2EE35" w14:textId="2EAD9DE0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bookmarkStart w:id="7" w:name="OLE_LINK1"/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选手利用现场给定的工具，</w:t>
      </w:r>
      <w:bookmarkEnd w:id="7"/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根据“任务4”加工得到</w:t>
      </w:r>
      <w:r w:rsidR="0041212D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动玩具船体</w:t>
      </w:r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</w:t>
      </w:r>
      <w:r w:rsidR="0041212D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“任务</w:t>
      </w:r>
      <w:r w:rsidR="0041212D" w:rsidRPr="00F366B0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5</w:t>
      </w:r>
      <w:r w:rsidR="0041212D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”加工得到电动玩具船上壳体、</w:t>
      </w:r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给定的</w:t>
      </w:r>
      <w:r w:rsidR="0041212D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电动玩具船上</w:t>
      </w:r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功能部件，结合机械装配工艺知识，进行</w:t>
      </w:r>
      <w:r w:rsidR="0041212D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电动玩具船</w:t>
      </w:r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装配，实现</w:t>
      </w:r>
      <w:r w:rsidR="0041212D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装配</w:t>
      </w:r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功能。</w:t>
      </w:r>
    </w:p>
    <w:p w14:paraId="49A94B82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验证二：</w:t>
      </w:r>
    </w:p>
    <w:p w14:paraId="14E52518" w14:textId="6ED7EE5C" w:rsidR="00CD2D45" w:rsidRPr="00F366B0" w:rsidRDefault="00A442DB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选手利用现场给定的工具，</w:t>
      </w:r>
      <w:r w:rsidR="00CD2D45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对</w:t>
      </w:r>
      <w:proofErr w:type="gramStart"/>
      <w:r w:rsidR="00CD2D45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本任务</w:t>
      </w:r>
      <w:proofErr w:type="gramEnd"/>
      <w:r w:rsidR="00CD2D45" w:rsidRPr="00F366B0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装配完成的电动玩具船实物进行防水测试和运动速度测试。</w:t>
      </w:r>
    </w:p>
    <w:p w14:paraId="09F09F44" w14:textId="71B3AC47" w:rsidR="007F2875" w:rsidRDefault="00950B54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完整装配件。</w:t>
      </w:r>
    </w:p>
    <w:p w14:paraId="6F1AA12F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3631"/>
      </w:tblGrid>
      <w:tr w:rsidR="007F2875" w14:paraId="2566B363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A66BBA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FAEE3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</w:t>
            </w:r>
            <w:proofErr w:type="gramStart"/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一</w:t>
            </w:r>
            <w:proofErr w:type="gramEnd"/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651F18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验证二</w:t>
            </w:r>
          </w:p>
        </w:tc>
      </w:tr>
      <w:tr w:rsidR="007F2875" w14:paraId="1D62ABBF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FCA45E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AAE52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3E6983" w14:textId="77777777" w:rsidR="007F2875" w:rsidRDefault="00950B54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</w:tr>
    </w:tbl>
    <w:p w14:paraId="6D637A1A" w14:textId="77777777" w:rsidR="007F2875" w:rsidRDefault="00950B54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t>评分标准：达到期待的优秀水平得满分；达到标准，且某些方面超过</w:t>
      </w:r>
      <w:r>
        <w:rPr>
          <w:rFonts w:ascii="仿宋_GB2312" w:eastAsia="仿宋_GB2312" w:hAnsi="仿宋_GB2312" w:cs="仿宋_GB2312" w:hint="eastAsia"/>
          <w:bCs/>
          <w:w w:val="100"/>
          <w:kern w:val="0"/>
          <w:sz w:val="28"/>
          <w:szCs w:val="28"/>
        </w:rPr>
        <w:lastRenderedPageBreak/>
        <w:t>标准得2/3分；达到标准得1/3分；各方面均低于标准，包括“未做尝试”得0分。</w:t>
      </w:r>
    </w:p>
    <w:sectPr w:rsidR="007F2875">
      <w:footerReference w:type="default" r:id="rId16"/>
      <w:pgSz w:w="11906" w:h="16838"/>
      <w:pgMar w:top="1559" w:right="1468" w:bottom="1400" w:left="1542" w:header="851" w:footer="992" w:gutter="0"/>
      <w:pgNumType w:start="1"/>
      <w:cols w:space="0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ADE93" w14:textId="77777777" w:rsidR="00075436" w:rsidRDefault="00075436">
      <w:r>
        <w:separator/>
      </w:r>
    </w:p>
  </w:endnote>
  <w:endnote w:type="continuationSeparator" w:id="0">
    <w:p w14:paraId="152A2716" w14:textId="77777777" w:rsidR="00075436" w:rsidRDefault="0007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4FE4E" w14:textId="77777777" w:rsidR="007F2875" w:rsidRDefault="00950B54">
    <w:pPr>
      <w:pStyle w:val="a6"/>
      <w:framePr w:wrap="around" w:vAnchor="text" w:hAnchor="margin" w:xAlign="center" w:yAlign="top"/>
    </w:pPr>
    <w:r>
      <w:fldChar w:fldCharType="begin"/>
    </w:r>
    <w:r>
      <w:rPr>
        <w:rStyle w:val="ab"/>
      </w:rPr>
      <w:instrText xml:space="preserve"> PAGE  </w:instrText>
    </w:r>
    <w:r>
      <w:fldChar w:fldCharType="separate"/>
    </w:r>
    <w:r w:rsidR="00A23AFB">
      <w:rPr>
        <w:rStyle w:val="ab"/>
        <w:noProof/>
      </w:rPr>
      <w:t>12</w:t>
    </w:r>
    <w:r>
      <w:fldChar w:fldCharType="end"/>
    </w:r>
  </w:p>
  <w:p w14:paraId="664CBD71" w14:textId="77777777" w:rsidR="007F2875" w:rsidRDefault="007F28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AE95F" w14:textId="77777777" w:rsidR="00075436" w:rsidRDefault="00075436">
      <w:r>
        <w:separator/>
      </w:r>
    </w:p>
  </w:footnote>
  <w:footnote w:type="continuationSeparator" w:id="0">
    <w:p w14:paraId="38774E09" w14:textId="77777777" w:rsidR="00075436" w:rsidRDefault="00075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F234BD9"/>
    <w:multiLevelType w:val="singleLevel"/>
    <w:tmpl w:val="CF234BD9"/>
    <w:lvl w:ilvl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420"/>
  <w:drawingGridVerticalSpacing w:val="211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38"/>
    <w:rsid w:val="00012F82"/>
    <w:rsid w:val="00017DB2"/>
    <w:rsid w:val="0002603F"/>
    <w:rsid w:val="0003031D"/>
    <w:rsid w:val="00032F09"/>
    <w:rsid w:val="00041DF0"/>
    <w:rsid w:val="000453EF"/>
    <w:rsid w:val="000473F2"/>
    <w:rsid w:val="000741E8"/>
    <w:rsid w:val="00075436"/>
    <w:rsid w:val="00097C76"/>
    <w:rsid w:val="000B3296"/>
    <w:rsid w:val="000B7312"/>
    <w:rsid w:val="000C70A1"/>
    <w:rsid w:val="000D6B67"/>
    <w:rsid w:val="001021E1"/>
    <w:rsid w:val="00102D9D"/>
    <w:rsid w:val="0012369E"/>
    <w:rsid w:val="00126BCC"/>
    <w:rsid w:val="0014585C"/>
    <w:rsid w:val="00161FDB"/>
    <w:rsid w:val="00183732"/>
    <w:rsid w:val="0018376D"/>
    <w:rsid w:val="0018623F"/>
    <w:rsid w:val="001A2AA5"/>
    <w:rsid w:val="001A5B70"/>
    <w:rsid w:val="001A7FEA"/>
    <w:rsid w:val="001B0582"/>
    <w:rsid w:val="001C6A9B"/>
    <w:rsid w:val="001E783C"/>
    <w:rsid w:val="001F4FEB"/>
    <w:rsid w:val="00207B2D"/>
    <w:rsid w:val="002115FD"/>
    <w:rsid w:val="002242D2"/>
    <w:rsid w:val="00237D59"/>
    <w:rsid w:val="00240D49"/>
    <w:rsid w:val="00291151"/>
    <w:rsid w:val="0029561E"/>
    <w:rsid w:val="002A410F"/>
    <w:rsid w:val="002B23DC"/>
    <w:rsid w:val="002B772B"/>
    <w:rsid w:val="002C303C"/>
    <w:rsid w:val="002D23A5"/>
    <w:rsid w:val="002D2FC2"/>
    <w:rsid w:val="002D794F"/>
    <w:rsid w:val="002F4BD8"/>
    <w:rsid w:val="00324345"/>
    <w:rsid w:val="00340AC6"/>
    <w:rsid w:val="00342A3F"/>
    <w:rsid w:val="003529C1"/>
    <w:rsid w:val="00361C82"/>
    <w:rsid w:val="00367BB2"/>
    <w:rsid w:val="00372D1F"/>
    <w:rsid w:val="00374A99"/>
    <w:rsid w:val="00380014"/>
    <w:rsid w:val="003811B4"/>
    <w:rsid w:val="003A64FF"/>
    <w:rsid w:val="003C3504"/>
    <w:rsid w:val="003D6A6E"/>
    <w:rsid w:val="003D7FD7"/>
    <w:rsid w:val="003E44FB"/>
    <w:rsid w:val="004111AE"/>
    <w:rsid w:val="0041212D"/>
    <w:rsid w:val="004216E7"/>
    <w:rsid w:val="00424B0B"/>
    <w:rsid w:val="00430845"/>
    <w:rsid w:val="00433DF4"/>
    <w:rsid w:val="0043517D"/>
    <w:rsid w:val="004358B8"/>
    <w:rsid w:val="004575FC"/>
    <w:rsid w:val="00460464"/>
    <w:rsid w:val="004767CD"/>
    <w:rsid w:val="0048596C"/>
    <w:rsid w:val="00487BA4"/>
    <w:rsid w:val="00491810"/>
    <w:rsid w:val="00491BD2"/>
    <w:rsid w:val="004C6ED9"/>
    <w:rsid w:val="004E6C33"/>
    <w:rsid w:val="004F58A8"/>
    <w:rsid w:val="0051235F"/>
    <w:rsid w:val="00514A23"/>
    <w:rsid w:val="005173FE"/>
    <w:rsid w:val="005215E6"/>
    <w:rsid w:val="00525887"/>
    <w:rsid w:val="00536D82"/>
    <w:rsid w:val="005542CD"/>
    <w:rsid w:val="005713D9"/>
    <w:rsid w:val="0057346B"/>
    <w:rsid w:val="00582D81"/>
    <w:rsid w:val="005A274B"/>
    <w:rsid w:val="005B30A6"/>
    <w:rsid w:val="005B360B"/>
    <w:rsid w:val="005B4CD2"/>
    <w:rsid w:val="005B54DF"/>
    <w:rsid w:val="005C159B"/>
    <w:rsid w:val="005D5043"/>
    <w:rsid w:val="005D71D0"/>
    <w:rsid w:val="005E1469"/>
    <w:rsid w:val="005E3AAC"/>
    <w:rsid w:val="005E4877"/>
    <w:rsid w:val="005E5F54"/>
    <w:rsid w:val="005E63D7"/>
    <w:rsid w:val="00620C45"/>
    <w:rsid w:val="0062768B"/>
    <w:rsid w:val="00634ADC"/>
    <w:rsid w:val="0064770D"/>
    <w:rsid w:val="00651C3B"/>
    <w:rsid w:val="00661B6A"/>
    <w:rsid w:val="00663049"/>
    <w:rsid w:val="00663EF4"/>
    <w:rsid w:val="00664B52"/>
    <w:rsid w:val="00667B37"/>
    <w:rsid w:val="00670A27"/>
    <w:rsid w:val="00672934"/>
    <w:rsid w:val="00677F08"/>
    <w:rsid w:val="00683B58"/>
    <w:rsid w:val="006A3A17"/>
    <w:rsid w:val="006C439F"/>
    <w:rsid w:val="006D06E0"/>
    <w:rsid w:val="006E1391"/>
    <w:rsid w:val="006E1E06"/>
    <w:rsid w:val="007076B9"/>
    <w:rsid w:val="007216A4"/>
    <w:rsid w:val="00732993"/>
    <w:rsid w:val="007468F8"/>
    <w:rsid w:val="007632D1"/>
    <w:rsid w:val="00772289"/>
    <w:rsid w:val="007727D3"/>
    <w:rsid w:val="0077792A"/>
    <w:rsid w:val="00781118"/>
    <w:rsid w:val="007942C4"/>
    <w:rsid w:val="00795749"/>
    <w:rsid w:val="007A384B"/>
    <w:rsid w:val="007A52B9"/>
    <w:rsid w:val="007B00E7"/>
    <w:rsid w:val="007B3AE5"/>
    <w:rsid w:val="007B4BCB"/>
    <w:rsid w:val="007B55FE"/>
    <w:rsid w:val="007B6576"/>
    <w:rsid w:val="007E2927"/>
    <w:rsid w:val="007F10D7"/>
    <w:rsid w:val="007F2875"/>
    <w:rsid w:val="00805B3B"/>
    <w:rsid w:val="008064D9"/>
    <w:rsid w:val="00810EBB"/>
    <w:rsid w:val="008401AB"/>
    <w:rsid w:val="00850572"/>
    <w:rsid w:val="0086000F"/>
    <w:rsid w:val="00873962"/>
    <w:rsid w:val="00884520"/>
    <w:rsid w:val="00892C05"/>
    <w:rsid w:val="008A1DE9"/>
    <w:rsid w:val="008D2673"/>
    <w:rsid w:val="008F3DC2"/>
    <w:rsid w:val="009118F9"/>
    <w:rsid w:val="00911AFB"/>
    <w:rsid w:val="009303CE"/>
    <w:rsid w:val="009317A9"/>
    <w:rsid w:val="00940548"/>
    <w:rsid w:val="00941F79"/>
    <w:rsid w:val="00943B4C"/>
    <w:rsid w:val="00946BF1"/>
    <w:rsid w:val="00950B54"/>
    <w:rsid w:val="009637BB"/>
    <w:rsid w:val="00963B82"/>
    <w:rsid w:val="00967857"/>
    <w:rsid w:val="00975585"/>
    <w:rsid w:val="009834FD"/>
    <w:rsid w:val="009865C0"/>
    <w:rsid w:val="00992D02"/>
    <w:rsid w:val="009C7871"/>
    <w:rsid w:val="009D509A"/>
    <w:rsid w:val="009E02B5"/>
    <w:rsid w:val="009E373B"/>
    <w:rsid w:val="00A0060A"/>
    <w:rsid w:val="00A00EAA"/>
    <w:rsid w:val="00A1699B"/>
    <w:rsid w:val="00A23AFB"/>
    <w:rsid w:val="00A442DB"/>
    <w:rsid w:val="00A57085"/>
    <w:rsid w:val="00A578BD"/>
    <w:rsid w:val="00A6612D"/>
    <w:rsid w:val="00A705D5"/>
    <w:rsid w:val="00AA4BFB"/>
    <w:rsid w:val="00AA52CD"/>
    <w:rsid w:val="00AB275A"/>
    <w:rsid w:val="00AC013C"/>
    <w:rsid w:val="00AC3ECF"/>
    <w:rsid w:val="00AD10B4"/>
    <w:rsid w:val="00AD2521"/>
    <w:rsid w:val="00AD7CFE"/>
    <w:rsid w:val="00AE6622"/>
    <w:rsid w:val="00B015BF"/>
    <w:rsid w:val="00B07756"/>
    <w:rsid w:val="00B31A0B"/>
    <w:rsid w:val="00B3216A"/>
    <w:rsid w:val="00B33A7D"/>
    <w:rsid w:val="00B4326B"/>
    <w:rsid w:val="00B47240"/>
    <w:rsid w:val="00B4730A"/>
    <w:rsid w:val="00B506B9"/>
    <w:rsid w:val="00B522CE"/>
    <w:rsid w:val="00B563D5"/>
    <w:rsid w:val="00B70FC9"/>
    <w:rsid w:val="00B75D7C"/>
    <w:rsid w:val="00BB598E"/>
    <w:rsid w:val="00BC0431"/>
    <w:rsid w:val="00BD13D8"/>
    <w:rsid w:val="00BD3E4C"/>
    <w:rsid w:val="00BD4F48"/>
    <w:rsid w:val="00BE5F65"/>
    <w:rsid w:val="00BF1D98"/>
    <w:rsid w:val="00C0429A"/>
    <w:rsid w:val="00C1058A"/>
    <w:rsid w:val="00C439B0"/>
    <w:rsid w:val="00C464C1"/>
    <w:rsid w:val="00C47D10"/>
    <w:rsid w:val="00C512F3"/>
    <w:rsid w:val="00C56DC7"/>
    <w:rsid w:val="00C56FA0"/>
    <w:rsid w:val="00C57D20"/>
    <w:rsid w:val="00C749E6"/>
    <w:rsid w:val="00C77994"/>
    <w:rsid w:val="00C84A26"/>
    <w:rsid w:val="00C86607"/>
    <w:rsid w:val="00C86F17"/>
    <w:rsid w:val="00C96FDA"/>
    <w:rsid w:val="00CD21DC"/>
    <w:rsid w:val="00CD2D45"/>
    <w:rsid w:val="00CD3000"/>
    <w:rsid w:val="00CD4596"/>
    <w:rsid w:val="00CD4A37"/>
    <w:rsid w:val="00CD56E8"/>
    <w:rsid w:val="00CD5A30"/>
    <w:rsid w:val="00CE106B"/>
    <w:rsid w:val="00CE1F51"/>
    <w:rsid w:val="00CE4F0C"/>
    <w:rsid w:val="00CE689F"/>
    <w:rsid w:val="00CF62D0"/>
    <w:rsid w:val="00D03B8D"/>
    <w:rsid w:val="00D22901"/>
    <w:rsid w:val="00D23532"/>
    <w:rsid w:val="00D34458"/>
    <w:rsid w:val="00D34569"/>
    <w:rsid w:val="00D4044B"/>
    <w:rsid w:val="00D55ADE"/>
    <w:rsid w:val="00D56299"/>
    <w:rsid w:val="00D70D99"/>
    <w:rsid w:val="00D73266"/>
    <w:rsid w:val="00D777F4"/>
    <w:rsid w:val="00D90411"/>
    <w:rsid w:val="00D90E48"/>
    <w:rsid w:val="00D927CA"/>
    <w:rsid w:val="00DA5C06"/>
    <w:rsid w:val="00DA5E90"/>
    <w:rsid w:val="00DB1D11"/>
    <w:rsid w:val="00DC48F9"/>
    <w:rsid w:val="00DC5D7D"/>
    <w:rsid w:val="00DD67A7"/>
    <w:rsid w:val="00DE333C"/>
    <w:rsid w:val="00DF5AD1"/>
    <w:rsid w:val="00E04112"/>
    <w:rsid w:val="00E11025"/>
    <w:rsid w:val="00E202D8"/>
    <w:rsid w:val="00E44219"/>
    <w:rsid w:val="00E63B33"/>
    <w:rsid w:val="00E711E1"/>
    <w:rsid w:val="00E83B89"/>
    <w:rsid w:val="00E9449A"/>
    <w:rsid w:val="00EC0194"/>
    <w:rsid w:val="00ED35A4"/>
    <w:rsid w:val="00ED619E"/>
    <w:rsid w:val="00EF27A3"/>
    <w:rsid w:val="00F03314"/>
    <w:rsid w:val="00F14438"/>
    <w:rsid w:val="00F15979"/>
    <w:rsid w:val="00F268D7"/>
    <w:rsid w:val="00F338E1"/>
    <w:rsid w:val="00F366B0"/>
    <w:rsid w:val="00F5423F"/>
    <w:rsid w:val="00F5571F"/>
    <w:rsid w:val="00F72BEB"/>
    <w:rsid w:val="00F76790"/>
    <w:rsid w:val="00F769C7"/>
    <w:rsid w:val="00F76D1A"/>
    <w:rsid w:val="00F86AC6"/>
    <w:rsid w:val="00F87DCC"/>
    <w:rsid w:val="00FA0888"/>
    <w:rsid w:val="00FB6B29"/>
    <w:rsid w:val="00FC34B2"/>
    <w:rsid w:val="00FD329F"/>
    <w:rsid w:val="00FF0621"/>
    <w:rsid w:val="00FF164C"/>
    <w:rsid w:val="025961A1"/>
    <w:rsid w:val="02E9541E"/>
    <w:rsid w:val="048C1C6C"/>
    <w:rsid w:val="07A032BB"/>
    <w:rsid w:val="07B34C9F"/>
    <w:rsid w:val="07E553EE"/>
    <w:rsid w:val="08360FAD"/>
    <w:rsid w:val="08EF6A7D"/>
    <w:rsid w:val="091A2152"/>
    <w:rsid w:val="09722E05"/>
    <w:rsid w:val="0ABA4174"/>
    <w:rsid w:val="0C741AE3"/>
    <w:rsid w:val="0E4D6A94"/>
    <w:rsid w:val="0F326688"/>
    <w:rsid w:val="10457305"/>
    <w:rsid w:val="151861C7"/>
    <w:rsid w:val="159766B1"/>
    <w:rsid w:val="166961BE"/>
    <w:rsid w:val="169661FB"/>
    <w:rsid w:val="16AD2CB9"/>
    <w:rsid w:val="19831B6A"/>
    <w:rsid w:val="1BAC2E41"/>
    <w:rsid w:val="1BB17F4D"/>
    <w:rsid w:val="1D0F4EC6"/>
    <w:rsid w:val="1D2C6EEE"/>
    <w:rsid w:val="1D3C13A8"/>
    <w:rsid w:val="1DAC7F3A"/>
    <w:rsid w:val="1FF9642A"/>
    <w:rsid w:val="20605C57"/>
    <w:rsid w:val="2267297C"/>
    <w:rsid w:val="22894763"/>
    <w:rsid w:val="234346CC"/>
    <w:rsid w:val="24066016"/>
    <w:rsid w:val="245E0007"/>
    <w:rsid w:val="24E770FC"/>
    <w:rsid w:val="26C2264B"/>
    <w:rsid w:val="298104F5"/>
    <w:rsid w:val="29896973"/>
    <w:rsid w:val="2AF15D36"/>
    <w:rsid w:val="2BDB7AE2"/>
    <w:rsid w:val="2D427D51"/>
    <w:rsid w:val="2DED0B3C"/>
    <w:rsid w:val="2E3045F1"/>
    <w:rsid w:val="2E403ABD"/>
    <w:rsid w:val="2FFB6B62"/>
    <w:rsid w:val="311813A9"/>
    <w:rsid w:val="31772A63"/>
    <w:rsid w:val="32211EEE"/>
    <w:rsid w:val="32B11706"/>
    <w:rsid w:val="346930B8"/>
    <w:rsid w:val="359A27C9"/>
    <w:rsid w:val="35CB5B0A"/>
    <w:rsid w:val="3604218A"/>
    <w:rsid w:val="36377F58"/>
    <w:rsid w:val="395808B2"/>
    <w:rsid w:val="3B60455E"/>
    <w:rsid w:val="3C97187A"/>
    <w:rsid w:val="3D5401B7"/>
    <w:rsid w:val="3D79241A"/>
    <w:rsid w:val="3D952D40"/>
    <w:rsid w:val="3E8D48C9"/>
    <w:rsid w:val="3FB5117A"/>
    <w:rsid w:val="3FB77A3C"/>
    <w:rsid w:val="3FC9348E"/>
    <w:rsid w:val="3FF91D77"/>
    <w:rsid w:val="4016504B"/>
    <w:rsid w:val="409127B0"/>
    <w:rsid w:val="414A2C09"/>
    <w:rsid w:val="41A328D8"/>
    <w:rsid w:val="43F6533A"/>
    <w:rsid w:val="4538404D"/>
    <w:rsid w:val="45EC2B85"/>
    <w:rsid w:val="45EE1EFA"/>
    <w:rsid w:val="469D031B"/>
    <w:rsid w:val="46A64F25"/>
    <w:rsid w:val="48407D14"/>
    <w:rsid w:val="496F4626"/>
    <w:rsid w:val="4BB173F0"/>
    <w:rsid w:val="4D864046"/>
    <w:rsid w:val="4E4D5D10"/>
    <w:rsid w:val="4F4A0585"/>
    <w:rsid w:val="4FB50668"/>
    <w:rsid w:val="508B265F"/>
    <w:rsid w:val="515732F1"/>
    <w:rsid w:val="53856812"/>
    <w:rsid w:val="54107235"/>
    <w:rsid w:val="56187FED"/>
    <w:rsid w:val="56640C53"/>
    <w:rsid w:val="57AE7428"/>
    <w:rsid w:val="57B55653"/>
    <w:rsid w:val="57FF3986"/>
    <w:rsid w:val="58420493"/>
    <w:rsid w:val="59D8567F"/>
    <w:rsid w:val="5A3770AC"/>
    <w:rsid w:val="5A4F7A8B"/>
    <w:rsid w:val="5CFC6BF3"/>
    <w:rsid w:val="5FB2467F"/>
    <w:rsid w:val="613E517F"/>
    <w:rsid w:val="62094A3B"/>
    <w:rsid w:val="63391C98"/>
    <w:rsid w:val="634817C9"/>
    <w:rsid w:val="6391645F"/>
    <w:rsid w:val="64B74003"/>
    <w:rsid w:val="64BF2600"/>
    <w:rsid w:val="67837B00"/>
    <w:rsid w:val="67901FEA"/>
    <w:rsid w:val="6A7B3366"/>
    <w:rsid w:val="6B7338B4"/>
    <w:rsid w:val="6C3979AB"/>
    <w:rsid w:val="6CE644AF"/>
    <w:rsid w:val="6D7F5160"/>
    <w:rsid w:val="6EA81559"/>
    <w:rsid w:val="6EF173FE"/>
    <w:rsid w:val="6F82685E"/>
    <w:rsid w:val="70DD5622"/>
    <w:rsid w:val="73083630"/>
    <w:rsid w:val="730927E7"/>
    <w:rsid w:val="767A1C1E"/>
    <w:rsid w:val="7742357E"/>
    <w:rsid w:val="778B36BA"/>
    <w:rsid w:val="78211931"/>
    <w:rsid w:val="79862B78"/>
    <w:rsid w:val="799B4802"/>
    <w:rsid w:val="7A3A01B6"/>
    <w:rsid w:val="7B9F2FCF"/>
    <w:rsid w:val="7D914E0F"/>
    <w:rsid w:val="7DCD37B5"/>
    <w:rsid w:val="7EA5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7DA0C2F"/>
  <w15:docId w15:val="{56605423-2C24-4462-A297-CB6F875C3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黑体" w:eastAsia="黑体" w:hAnsi="黑体" w:cs="Times New Roman"/>
      <w:w w:val="90"/>
      <w:kern w:val="2"/>
      <w:sz w:val="30"/>
      <w:szCs w:val="30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w w:val="1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592"/>
    </w:pPr>
    <w:rPr>
      <w:rFonts w:ascii="Microsoft JhengHei" w:eastAsia="Microsoft JhengHei" w:hAnsi="Microsoft JhengHei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qFormat/>
  </w:style>
  <w:style w:type="character" w:styleId="ac">
    <w:name w:val="Emphasis"/>
    <w:basedOn w:val="a0"/>
    <w:uiPriority w:val="20"/>
    <w:qFormat/>
    <w:rPr>
      <w:i/>
    </w:rPr>
  </w:style>
  <w:style w:type="character" w:customStyle="1" w:styleId="a7">
    <w:name w:val="页脚 字符"/>
    <w:basedOn w:val="a0"/>
    <w:link w:val="a6"/>
    <w:qFormat/>
    <w:rPr>
      <w:rFonts w:ascii="黑体" w:eastAsia="黑体" w:hAnsi="黑体" w:cs="Times New Roman"/>
      <w:w w:val="90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9">
    <w:name w:val="页眉 字符"/>
    <w:basedOn w:val="a0"/>
    <w:link w:val="a8"/>
    <w:uiPriority w:val="99"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黑体" w:eastAsia="黑体" w:hAnsi="黑体" w:cs="Times New Roman"/>
      <w:b/>
      <w:bCs/>
      <w:w w:val="90"/>
      <w:sz w:val="32"/>
      <w:szCs w:val="32"/>
    </w:r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BC0823-02F1-4BD9-ACB8-B8B2AE7F4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805</Words>
  <Characters>4595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FENG</dc:creator>
  <cp:lastModifiedBy>燕杰春</cp:lastModifiedBy>
  <cp:revision>8</cp:revision>
  <cp:lastPrinted>2019-05-25T05:31:00Z</cp:lastPrinted>
  <dcterms:created xsi:type="dcterms:W3CDTF">2021-03-21T12:40:00Z</dcterms:created>
  <dcterms:modified xsi:type="dcterms:W3CDTF">2021-12-06T12:24:00Z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