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4C4531B" w14:textId="64ADF467" w:rsidR="00352228" w:rsidRPr="005A0BE9" w:rsidRDefault="00AE3F9A" w:rsidP="00E5772B">
      <w:pPr>
        <w:snapToGrid w:val="0"/>
        <w:spacing w:line="540" w:lineRule="exact"/>
        <w:jc w:val="center"/>
        <w:rPr>
          <w:rFonts w:ascii="Times New Roman" w:eastAsia="黑体" w:hAnsi="Times New Roman"/>
          <w:b/>
          <w:sz w:val="36"/>
          <w:szCs w:val="36"/>
        </w:rPr>
      </w:pPr>
      <w:r w:rsidRPr="005A0BE9">
        <w:rPr>
          <w:rFonts w:ascii="Times New Roman" w:eastAsia="黑体" w:hAnsi="Times New Roman"/>
          <w:b/>
          <w:sz w:val="36"/>
          <w:szCs w:val="36"/>
        </w:rPr>
        <w:t>GZ-202</w:t>
      </w:r>
      <w:r w:rsidR="00CE5E0E">
        <w:rPr>
          <w:rFonts w:ascii="Times New Roman" w:eastAsia="黑体" w:hAnsi="Times New Roman" w:hint="eastAsia"/>
          <w:b/>
          <w:sz w:val="36"/>
          <w:szCs w:val="36"/>
        </w:rPr>
        <w:t>2</w:t>
      </w:r>
      <w:r w:rsidR="005A0BE9" w:rsidRPr="005A0BE9">
        <w:rPr>
          <w:rFonts w:ascii="Times New Roman" w:eastAsia="黑体" w:hAnsi="Times New Roman"/>
          <w:b/>
          <w:sz w:val="36"/>
          <w:szCs w:val="36"/>
        </w:rPr>
        <w:t>***</w:t>
      </w:r>
      <w:r w:rsidR="00352228" w:rsidRPr="005A0BE9">
        <w:rPr>
          <w:rFonts w:ascii="Times New Roman" w:eastAsia="黑体" w:hAnsi="Times New Roman"/>
          <w:b/>
          <w:sz w:val="36"/>
          <w:szCs w:val="36"/>
        </w:rPr>
        <w:t>集成电路开发及应用</w:t>
      </w:r>
      <w:r w:rsidR="00BA6EE8" w:rsidRPr="005A0BE9">
        <w:rPr>
          <w:rFonts w:ascii="Times New Roman" w:eastAsia="黑体" w:hAnsi="Times New Roman"/>
          <w:b/>
          <w:sz w:val="36"/>
          <w:szCs w:val="36"/>
        </w:rPr>
        <w:t>赛项赛题库</w:t>
      </w:r>
    </w:p>
    <w:p w14:paraId="2AB524DA" w14:textId="77777777" w:rsidR="005F6881" w:rsidRPr="00E5772B" w:rsidRDefault="005F6881" w:rsidP="00E5772B">
      <w:pPr>
        <w:snapToGrid w:val="0"/>
        <w:spacing w:line="540" w:lineRule="exact"/>
        <w:jc w:val="center"/>
        <w:rPr>
          <w:rFonts w:ascii="Times New Roman" w:eastAsia="黑体" w:hAnsi="Times New Roman"/>
          <w:b/>
          <w:sz w:val="36"/>
          <w:szCs w:val="36"/>
        </w:rPr>
      </w:pPr>
    </w:p>
    <w:p w14:paraId="0253845C" w14:textId="25EAE12D" w:rsidR="00932268" w:rsidRPr="005A0BE9" w:rsidRDefault="00932268" w:rsidP="00774340">
      <w:pPr>
        <w:spacing w:line="360" w:lineRule="auto"/>
        <w:ind w:firstLineChars="200" w:firstLine="560"/>
        <w:rPr>
          <w:rFonts w:ascii="Arial Narrow" w:eastAsia="仿宋_GB2312" w:hAnsi="Arial Narrow" w:cs="宋体"/>
          <w:sz w:val="28"/>
          <w:szCs w:val="28"/>
        </w:rPr>
      </w:pPr>
      <w:r w:rsidRPr="005A0BE9">
        <w:rPr>
          <w:rFonts w:ascii="Arial Narrow" w:eastAsia="仿宋_GB2312" w:hAnsi="Arial Narrow" w:cs="宋体"/>
          <w:sz w:val="28"/>
          <w:szCs w:val="28"/>
        </w:rPr>
        <w:t>集成电路开发及应用赛项</w:t>
      </w:r>
      <w:r w:rsidRPr="005A0BE9">
        <w:rPr>
          <w:rFonts w:ascii="Arial Narrow" w:eastAsia="仿宋_GB2312" w:hAnsi="Arial Narrow" w:cs="宋体" w:hint="eastAsia"/>
          <w:sz w:val="28"/>
          <w:szCs w:val="28"/>
        </w:rPr>
        <w:t>来源于集成电路行业真实工作任务，</w:t>
      </w:r>
      <w:r w:rsidRPr="005A0BE9">
        <w:rPr>
          <w:rFonts w:ascii="Arial Narrow" w:eastAsia="仿宋_GB2312" w:hAnsi="Arial Narrow" w:cs="宋体"/>
          <w:sz w:val="28"/>
          <w:szCs w:val="28"/>
        </w:rPr>
        <w:t>由</w:t>
      </w:r>
      <w:r w:rsidR="005A0BE9">
        <w:rPr>
          <w:rFonts w:ascii="Arial Narrow" w:eastAsia="仿宋_GB2312" w:hAnsi="Arial Narrow" w:cs="宋体" w:hint="eastAsia"/>
          <w:sz w:val="28"/>
          <w:szCs w:val="28"/>
        </w:rPr>
        <w:t>“</w:t>
      </w:r>
      <w:r w:rsidRPr="005A0BE9">
        <w:rPr>
          <w:rFonts w:ascii="Arial Narrow" w:eastAsia="仿宋_GB2312" w:hAnsi="Arial Narrow" w:cs="宋体"/>
          <w:sz w:val="28"/>
          <w:szCs w:val="28"/>
        </w:rPr>
        <w:t>集成电路设计与仿真</w:t>
      </w:r>
      <w:r w:rsidR="005B1B27">
        <w:rPr>
          <w:rFonts w:ascii="Arial Narrow" w:eastAsia="仿宋_GB2312" w:hAnsi="Arial Narrow" w:cs="宋体" w:hint="eastAsia"/>
          <w:sz w:val="28"/>
          <w:szCs w:val="28"/>
        </w:rPr>
        <w:t>”</w:t>
      </w:r>
      <w:r w:rsidRPr="005A0BE9">
        <w:rPr>
          <w:rFonts w:ascii="Arial Narrow" w:eastAsia="仿宋_GB2312" w:hAnsi="Arial Narrow" w:cs="宋体"/>
          <w:sz w:val="28"/>
          <w:szCs w:val="28"/>
        </w:rPr>
        <w:t>、</w:t>
      </w:r>
      <w:r w:rsidR="005B1B27">
        <w:rPr>
          <w:rFonts w:ascii="Arial Narrow" w:eastAsia="仿宋_GB2312" w:hAnsi="Arial Narrow" w:cs="宋体" w:hint="eastAsia"/>
          <w:sz w:val="28"/>
          <w:szCs w:val="28"/>
        </w:rPr>
        <w:t>“</w:t>
      </w:r>
      <w:r w:rsidRPr="005A0BE9">
        <w:rPr>
          <w:rFonts w:ascii="Arial Narrow" w:eastAsia="仿宋_GB2312" w:hAnsi="Arial Narrow" w:cs="宋体"/>
          <w:sz w:val="28"/>
          <w:szCs w:val="28"/>
        </w:rPr>
        <w:t>集成电路工艺仿真</w:t>
      </w:r>
      <w:r w:rsidR="005B1B27">
        <w:rPr>
          <w:rFonts w:ascii="Arial Narrow" w:eastAsia="仿宋_GB2312" w:hAnsi="Arial Narrow" w:cs="宋体" w:hint="eastAsia"/>
          <w:sz w:val="28"/>
          <w:szCs w:val="28"/>
        </w:rPr>
        <w:t>”</w:t>
      </w:r>
      <w:r w:rsidRPr="005A0BE9">
        <w:rPr>
          <w:rFonts w:ascii="Arial Narrow" w:eastAsia="仿宋_GB2312" w:hAnsi="Arial Narrow" w:cs="宋体"/>
          <w:sz w:val="28"/>
          <w:szCs w:val="28"/>
        </w:rPr>
        <w:t>、</w:t>
      </w:r>
      <w:r w:rsidR="005B1B27">
        <w:rPr>
          <w:rFonts w:ascii="Arial Narrow" w:eastAsia="仿宋_GB2312" w:hAnsi="Arial Narrow" w:cs="宋体" w:hint="eastAsia"/>
          <w:sz w:val="28"/>
          <w:szCs w:val="28"/>
        </w:rPr>
        <w:t>“</w:t>
      </w:r>
      <w:r w:rsidRPr="005A0BE9">
        <w:rPr>
          <w:rFonts w:ascii="Arial Narrow" w:eastAsia="仿宋_GB2312" w:hAnsi="Arial Narrow" w:cs="宋体"/>
          <w:sz w:val="28"/>
          <w:szCs w:val="28"/>
        </w:rPr>
        <w:t>集成电路测试</w:t>
      </w:r>
      <w:r w:rsidR="005B1B27">
        <w:rPr>
          <w:rFonts w:ascii="Arial Narrow" w:eastAsia="仿宋_GB2312" w:hAnsi="Arial Narrow" w:cs="宋体" w:hint="eastAsia"/>
          <w:sz w:val="28"/>
          <w:szCs w:val="28"/>
        </w:rPr>
        <w:t>”</w:t>
      </w:r>
      <w:r w:rsidRPr="005A0BE9">
        <w:rPr>
          <w:rFonts w:ascii="Arial Narrow" w:eastAsia="仿宋_GB2312" w:hAnsi="Arial Narrow" w:cs="宋体"/>
          <w:sz w:val="28"/>
          <w:szCs w:val="28"/>
        </w:rPr>
        <w:t>及</w:t>
      </w:r>
      <w:r w:rsidR="005B1B27">
        <w:rPr>
          <w:rFonts w:ascii="Arial Narrow" w:eastAsia="仿宋_GB2312" w:hAnsi="Arial Narrow" w:cs="宋体" w:hint="eastAsia"/>
          <w:sz w:val="28"/>
          <w:szCs w:val="28"/>
        </w:rPr>
        <w:t>“</w:t>
      </w:r>
      <w:r w:rsidRPr="005A0BE9">
        <w:rPr>
          <w:rFonts w:ascii="Arial Narrow" w:eastAsia="仿宋_GB2312" w:hAnsi="Arial Narrow" w:cs="宋体"/>
          <w:sz w:val="28"/>
          <w:szCs w:val="28"/>
        </w:rPr>
        <w:t>集成电路应用</w:t>
      </w:r>
      <w:r w:rsidR="005B1B27">
        <w:rPr>
          <w:rFonts w:ascii="Arial Narrow" w:eastAsia="仿宋_GB2312" w:hAnsi="Arial Narrow" w:cs="宋体" w:hint="eastAsia"/>
          <w:sz w:val="28"/>
          <w:szCs w:val="28"/>
        </w:rPr>
        <w:t>”</w:t>
      </w:r>
      <w:r w:rsidR="005A0BE9" w:rsidRPr="005A0BE9">
        <w:rPr>
          <w:rFonts w:ascii="Arial Narrow" w:eastAsia="仿宋_GB2312" w:hAnsi="Arial Narrow" w:cs="宋体" w:hint="eastAsia"/>
          <w:sz w:val="28"/>
          <w:szCs w:val="28"/>
        </w:rPr>
        <w:t>四</w:t>
      </w:r>
      <w:r w:rsidRPr="005A0BE9">
        <w:rPr>
          <w:rFonts w:ascii="Arial Narrow" w:eastAsia="仿宋_GB2312" w:hAnsi="Arial Narrow" w:cs="宋体"/>
          <w:sz w:val="28"/>
          <w:szCs w:val="28"/>
        </w:rPr>
        <w:t>部分组成。</w:t>
      </w:r>
    </w:p>
    <w:p w14:paraId="590963A2" w14:textId="38D925E9" w:rsidR="00932268" w:rsidRPr="005B1B27" w:rsidRDefault="00932268" w:rsidP="005B1B27">
      <w:pPr>
        <w:spacing w:line="360" w:lineRule="auto"/>
        <w:ind w:firstLine="200"/>
        <w:jc w:val="center"/>
        <w:rPr>
          <w:rFonts w:ascii="Arial Narrow" w:eastAsia="仿宋_GB2312" w:hAnsi="Arial Narrow"/>
          <w:b/>
          <w:sz w:val="30"/>
          <w:szCs w:val="30"/>
        </w:rPr>
      </w:pPr>
      <w:r w:rsidRPr="005B1B27">
        <w:rPr>
          <w:rFonts w:ascii="Arial Narrow" w:eastAsia="仿宋_GB2312" w:hAnsi="Arial Narrow" w:hint="eastAsia"/>
          <w:b/>
          <w:sz w:val="30"/>
          <w:szCs w:val="30"/>
        </w:rPr>
        <w:t>第一部分</w:t>
      </w:r>
      <w:r w:rsidR="005B1B27">
        <w:rPr>
          <w:rFonts w:ascii="Arial Narrow" w:eastAsia="仿宋_GB2312" w:hAnsi="Arial Narrow" w:hint="eastAsia"/>
          <w:b/>
          <w:sz w:val="30"/>
          <w:szCs w:val="30"/>
        </w:rPr>
        <w:t xml:space="preserve">  </w:t>
      </w:r>
      <w:r w:rsidRPr="005B1B27">
        <w:rPr>
          <w:rFonts w:ascii="Arial Narrow" w:eastAsia="仿宋_GB2312" w:hAnsi="Arial Narrow" w:hint="eastAsia"/>
          <w:b/>
          <w:sz w:val="30"/>
          <w:szCs w:val="30"/>
        </w:rPr>
        <w:t>集成电路设计与仿真</w:t>
      </w:r>
    </w:p>
    <w:p w14:paraId="2E183121" w14:textId="20B28341" w:rsidR="00862D66" w:rsidRDefault="006F0D82" w:rsidP="00862D66">
      <w:pPr>
        <w:snapToGrid w:val="0"/>
        <w:spacing w:line="560" w:lineRule="exact"/>
        <w:ind w:firstLineChars="200" w:firstLine="560"/>
        <w:rPr>
          <w:rFonts w:ascii="Times New Roman" w:eastAsia="仿宋_GB2312" w:hAnsi="Times New Roman"/>
          <w:sz w:val="28"/>
          <w:szCs w:val="28"/>
        </w:rPr>
      </w:pPr>
      <w:r>
        <w:rPr>
          <w:rFonts w:ascii="Times New Roman" w:eastAsia="仿宋_GB2312" w:hAnsi="Times New Roman" w:hint="eastAsia"/>
          <w:sz w:val="28"/>
          <w:szCs w:val="28"/>
        </w:rPr>
        <w:t>使用集成电路版图设计软件，</w:t>
      </w:r>
      <w:r w:rsidR="005B1B27" w:rsidRPr="00077353">
        <w:rPr>
          <w:rFonts w:ascii="Times New Roman" w:eastAsia="仿宋_GB2312" w:hAnsi="Times New Roman"/>
          <w:sz w:val="28"/>
          <w:szCs w:val="28"/>
        </w:rPr>
        <w:t>根据图</w:t>
      </w:r>
      <w:r w:rsidR="005B1B27" w:rsidRPr="00077353">
        <w:rPr>
          <w:rFonts w:ascii="Times New Roman" w:eastAsia="仿宋_GB2312" w:hAnsi="Times New Roman"/>
          <w:sz w:val="28"/>
          <w:szCs w:val="28"/>
        </w:rPr>
        <w:t>1</w:t>
      </w:r>
      <w:r w:rsidR="005F66A5">
        <w:rPr>
          <w:rFonts w:ascii="Times New Roman" w:eastAsia="仿宋_GB2312" w:hAnsi="Times New Roman" w:hint="eastAsia"/>
          <w:sz w:val="28"/>
          <w:szCs w:val="28"/>
        </w:rPr>
        <w:t>-1</w:t>
      </w:r>
      <w:r w:rsidR="00037D4D">
        <w:rPr>
          <w:rFonts w:ascii="Times New Roman" w:eastAsia="仿宋_GB2312" w:hAnsi="Times New Roman"/>
          <w:sz w:val="28"/>
          <w:szCs w:val="28"/>
        </w:rPr>
        <w:t>所示的状态转移图（状态值随机抽取</w:t>
      </w:r>
      <w:r w:rsidR="005B1B27" w:rsidRPr="00077353">
        <w:rPr>
          <w:rFonts w:ascii="Times New Roman" w:eastAsia="仿宋_GB2312" w:hAnsi="Times New Roman"/>
          <w:sz w:val="28"/>
          <w:szCs w:val="28"/>
        </w:rPr>
        <w:t>），</w:t>
      </w:r>
      <w:r w:rsidR="00862D66" w:rsidRPr="0025330A">
        <w:rPr>
          <w:rFonts w:ascii="Times New Roman" w:eastAsia="仿宋_GB2312" w:hAnsi="Times New Roman" w:cs="仿宋" w:hint="eastAsia"/>
          <w:sz w:val="28"/>
          <w:szCs w:val="28"/>
        </w:rPr>
        <w:t>使用指定工艺</w:t>
      </w:r>
      <w:r w:rsidR="00862D66" w:rsidRPr="001C705B">
        <w:rPr>
          <w:rFonts w:ascii="Times New Roman" w:eastAsia="仿宋_GB2312" w:hAnsi="Times New Roman" w:cs="仿宋" w:hint="eastAsia"/>
          <w:sz w:val="28"/>
          <w:szCs w:val="28"/>
        </w:rPr>
        <w:t>PDK</w:t>
      </w:r>
      <w:r w:rsidR="00862D66" w:rsidRPr="001C705B">
        <w:rPr>
          <w:rFonts w:ascii="Times New Roman" w:eastAsia="仿宋_GB2312" w:hAnsi="Times New Roman" w:cs="仿宋" w:hint="eastAsia"/>
          <w:sz w:val="28"/>
          <w:szCs w:val="28"/>
        </w:rPr>
        <w:t>，</w:t>
      </w:r>
      <w:r w:rsidR="005B1B27" w:rsidRPr="00077353">
        <w:rPr>
          <w:rFonts w:ascii="Times New Roman" w:eastAsia="仿宋_GB2312" w:hAnsi="Times New Roman"/>
          <w:sz w:val="28"/>
          <w:szCs w:val="28"/>
        </w:rPr>
        <w:t>设计集成电路</w:t>
      </w:r>
      <w:r w:rsidR="003505F0">
        <w:rPr>
          <w:rFonts w:ascii="Times New Roman" w:eastAsia="仿宋_GB2312" w:hAnsi="Times New Roman" w:hint="eastAsia"/>
          <w:sz w:val="28"/>
          <w:szCs w:val="28"/>
        </w:rPr>
        <w:t>原理图和版图</w:t>
      </w:r>
      <w:r w:rsidR="005B1B27" w:rsidRPr="00077353">
        <w:rPr>
          <w:rFonts w:ascii="Times New Roman" w:eastAsia="仿宋_GB2312" w:hAnsi="Times New Roman"/>
          <w:sz w:val="28"/>
          <w:szCs w:val="28"/>
        </w:rPr>
        <w:t>，并进行功能仿真。</w:t>
      </w:r>
    </w:p>
    <w:p w14:paraId="6A86C178" w14:textId="645F10E6" w:rsidR="005B1B27" w:rsidRPr="00077353" w:rsidRDefault="005B1B27" w:rsidP="00862D66">
      <w:pPr>
        <w:snapToGrid w:val="0"/>
        <w:spacing w:line="560" w:lineRule="exact"/>
        <w:ind w:firstLineChars="200" w:firstLine="560"/>
        <w:rPr>
          <w:rFonts w:ascii="Times New Roman" w:eastAsia="仿宋_GB2312" w:hAnsi="Times New Roman"/>
          <w:sz w:val="28"/>
          <w:szCs w:val="28"/>
        </w:rPr>
      </w:pPr>
      <w:r w:rsidRPr="00077353">
        <w:rPr>
          <w:rFonts w:ascii="Times New Roman" w:eastAsia="仿宋_GB2312" w:hAnsi="Times New Roman"/>
          <w:sz w:val="28"/>
          <w:szCs w:val="28"/>
        </w:rPr>
        <w:t>设计要求如下：</w:t>
      </w:r>
    </w:p>
    <w:p w14:paraId="105EB790" w14:textId="1E0CA3CA" w:rsidR="00037D4D" w:rsidRDefault="00037D4D" w:rsidP="00962D51">
      <w:pPr>
        <w:pStyle w:val="af6"/>
        <w:numPr>
          <w:ilvl w:val="0"/>
          <w:numId w:val="4"/>
        </w:numPr>
        <w:snapToGrid w:val="0"/>
        <w:spacing w:line="560" w:lineRule="exact"/>
        <w:ind w:firstLineChars="0"/>
        <w:rPr>
          <w:rFonts w:ascii="Times New Roman" w:eastAsia="仿宋_GB2312" w:hAnsi="Times New Roman"/>
          <w:sz w:val="28"/>
          <w:szCs w:val="28"/>
        </w:rPr>
      </w:pPr>
      <w:r>
        <w:rPr>
          <w:rFonts w:ascii="Times New Roman" w:eastAsia="仿宋_GB2312" w:hAnsi="Times New Roman" w:hint="eastAsia"/>
          <w:sz w:val="28"/>
          <w:szCs w:val="28"/>
        </w:rPr>
        <w:t>芯片引脚：</w:t>
      </w:r>
      <w:r w:rsidRPr="005B1B27">
        <w:rPr>
          <w:rFonts w:ascii="Times New Roman" w:eastAsia="仿宋_GB2312" w:hAnsi="Times New Roman"/>
          <w:sz w:val="28"/>
          <w:szCs w:val="28"/>
        </w:rPr>
        <w:t>1</w:t>
      </w:r>
      <w:r w:rsidRPr="005B1B27">
        <w:rPr>
          <w:rFonts w:ascii="Times New Roman" w:eastAsia="仿宋_GB2312" w:hAnsi="Times New Roman"/>
          <w:sz w:val="28"/>
          <w:szCs w:val="28"/>
        </w:rPr>
        <w:t>个时钟输入端</w:t>
      </w:r>
      <w:r w:rsidR="00962D51" w:rsidRPr="005B1B27">
        <w:rPr>
          <w:rFonts w:ascii="Times New Roman" w:eastAsia="仿宋_GB2312" w:hAnsi="Times New Roman"/>
          <w:sz w:val="28"/>
          <w:szCs w:val="28"/>
        </w:rPr>
        <w:t>CP</w:t>
      </w:r>
      <w:r>
        <w:rPr>
          <w:rFonts w:ascii="Times New Roman" w:eastAsia="仿宋_GB2312" w:hAnsi="Times New Roman" w:hint="eastAsia"/>
          <w:sz w:val="28"/>
          <w:szCs w:val="28"/>
        </w:rPr>
        <w:t>；</w:t>
      </w:r>
      <w:r w:rsidRPr="005B1B27">
        <w:rPr>
          <w:rFonts w:ascii="Times New Roman" w:eastAsia="仿宋_GB2312" w:hAnsi="Times New Roman"/>
          <w:sz w:val="28"/>
          <w:szCs w:val="28"/>
        </w:rPr>
        <w:t>3</w:t>
      </w:r>
      <w:r w:rsidRPr="005B1B27">
        <w:rPr>
          <w:rFonts w:ascii="Times New Roman" w:eastAsia="仿宋_GB2312" w:hAnsi="Times New Roman"/>
          <w:sz w:val="28"/>
          <w:szCs w:val="28"/>
        </w:rPr>
        <w:t>个信号输出端</w:t>
      </w:r>
      <w:r w:rsidRPr="005B1B27">
        <w:rPr>
          <w:rFonts w:ascii="Times New Roman" w:eastAsia="仿宋_GB2312" w:hAnsi="Times New Roman"/>
          <w:sz w:val="28"/>
          <w:szCs w:val="28"/>
        </w:rPr>
        <w:t>Q</w:t>
      </w:r>
      <w:r>
        <w:rPr>
          <w:rFonts w:ascii="Times New Roman" w:eastAsia="仿宋_GB2312" w:hAnsi="Times New Roman" w:hint="eastAsia"/>
          <w:sz w:val="28"/>
          <w:szCs w:val="28"/>
        </w:rPr>
        <w:t>2</w:t>
      </w:r>
      <w:r w:rsidRPr="005B1B27">
        <w:rPr>
          <w:rFonts w:ascii="Times New Roman" w:eastAsia="仿宋_GB2312" w:hAnsi="Times New Roman"/>
          <w:sz w:val="28"/>
          <w:szCs w:val="28"/>
        </w:rPr>
        <w:t>、</w:t>
      </w:r>
      <w:r w:rsidRPr="005B1B27">
        <w:rPr>
          <w:rFonts w:ascii="Times New Roman" w:eastAsia="仿宋_GB2312" w:hAnsi="Times New Roman"/>
          <w:sz w:val="28"/>
          <w:szCs w:val="28"/>
        </w:rPr>
        <w:t>Q1</w:t>
      </w:r>
      <w:r w:rsidRPr="005B1B27">
        <w:rPr>
          <w:rFonts w:ascii="Times New Roman" w:eastAsia="仿宋_GB2312" w:hAnsi="Times New Roman"/>
          <w:sz w:val="28"/>
          <w:szCs w:val="28"/>
        </w:rPr>
        <w:t>、</w:t>
      </w:r>
      <w:r w:rsidRPr="005B1B27">
        <w:rPr>
          <w:rFonts w:ascii="Times New Roman" w:eastAsia="仿宋_GB2312" w:hAnsi="Times New Roman"/>
          <w:sz w:val="28"/>
          <w:szCs w:val="28"/>
        </w:rPr>
        <w:t>Q</w:t>
      </w:r>
      <w:r>
        <w:rPr>
          <w:rFonts w:ascii="Times New Roman" w:eastAsia="仿宋_GB2312" w:hAnsi="Times New Roman" w:hint="eastAsia"/>
          <w:sz w:val="28"/>
          <w:szCs w:val="28"/>
        </w:rPr>
        <w:t>0</w:t>
      </w:r>
      <w:r>
        <w:rPr>
          <w:rFonts w:ascii="Times New Roman" w:eastAsia="仿宋_GB2312" w:hAnsi="Times New Roman" w:hint="eastAsia"/>
          <w:sz w:val="28"/>
          <w:szCs w:val="28"/>
        </w:rPr>
        <w:t>；</w:t>
      </w:r>
      <w:r>
        <w:rPr>
          <w:rFonts w:ascii="Times New Roman" w:eastAsia="仿宋_GB2312" w:hAnsi="Times New Roman" w:hint="eastAsia"/>
          <w:sz w:val="28"/>
          <w:szCs w:val="28"/>
        </w:rPr>
        <w:t>1</w:t>
      </w:r>
      <w:r>
        <w:rPr>
          <w:rFonts w:ascii="Times New Roman" w:eastAsia="仿宋_GB2312" w:hAnsi="Times New Roman" w:hint="eastAsia"/>
          <w:sz w:val="28"/>
          <w:szCs w:val="28"/>
        </w:rPr>
        <w:t>个电源端</w:t>
      </w:r>
      <w:r w:rsidR="00962D51">
        <w:rPr>
          <w:rFonts w:ascii="Times New Roman" w:eastAsia="仿宋_GB2312" w:hAnsi="Times New Roman" w:hint="eastAsia"/>
          <w:sz w:val="28"/>
          <w:szCs w:val="28"/>
        </w:rPr>
        <w:t>VCC</w:t>
      </w:r>
      <w:r>
        <w:rPr>
          <w:rFonts w:ascii="Times New Roman" w:eastAsia="仿宋_GB2312" w:hAnsi="Times New Roman" w:hint="eastAsia"/>
          <w:sz w:val="28"/>
          <w:szCs w:val="28"/>
        </w:rPr>
        <w:t>；</w:t>
      </w:r>
      <w:r>
        <w:rPr>
          <w:rFonts w:ascii="Times New Roman" w:eastAsia="仿宋_GB2312" w:hAnsi="Times New Roman" w:hint="eastAsia"/>
          <w:sz w:val="28"/>
          <w:szCs w:val="28"/>
        </w:rPr>
        <w:t>1</w:t>
      </w:r>
      <w:r>
        <w:rPr>
          <w:rFonts w:ascii="Times New Roman" w:eastAsia="仿宋_GB2312" w:hAnsi="Times New Roman" w:hint="eastAsia"/>
          <w:sz w:val="28"/>
          <w:szCs w:val="28"/>
        </w:rPr>
        <w:t>个接地端</w:t>
      </w:r>
      <w:r w:rsidR="00962D51">
        <w:rPr>
          <w:rFonts w:ascii="Times New Roman" w:eastAsia="仿宋_GB2312" w:hAnsi="Times New Roman" w:hint="eastAsia"/>
          <w:sz w:val="28"/>
          <w:szCs w:val="28"/>
        </w:rPr>
        <w:t>GND</w:t>
      </w:r>
      <w:r w:rsidR="00862D66">
        <w:rPr>
          <w:rFonts w:ascii="Times New Roman" w:eastAsia="仿宋_GB2312" w:hAnsi="Times New Roman" w:hint="eastAsia"/>
          <w:sz w:val="28"/>
          <w:szCs w:val="28"/>
        </w:rPr>
        <w:t>。</w:t>
      </w:r>
    </w:p>
    <w:p w14:paraId="16497FD3" w14:textId="1C925506" w:rsidR="00037D4D" w:rsidRDefault="00037D4D" w:rsidP="006F0D82">
      <w:pPr>
        <w:pStyle w:val="af6"/>
        <w:numPr>
          <w:ilvl w:val="0"/>
          <w:numId w:val="4"/>
        </w:numPr>
        <w:snapToGrid w:val="0"/>
        <w:spacing w:line="560" w:lineRule="exact"/>
        <w:ind w:firstLineChars="0"/>
        <w:rPr>
          <w:rFonts w:ascii="Times New Roman" w:eastAsia="仿宋_GB2312" w:hAnsi="Times New Roman"/>
          <w:sz w:val="28"/>
          <w:szCs w:val="28"/>
        </w:rPr>
      </w:pPr>
      <w:r>
        <w:rPr>
          <w:rFonts w:ascii="Times New Roman" w:eastAsia="仿宋_GB2312" w:hAnsi="Times New Roman" w:hint="eastAsia"/>
          <w:sz w:val="28"/>
          <w:szCs w:val="28"/>
        </w:rPr>
        <w:t>功能：</w:t>
      </w:r>
      <w:r w:rsidRPr="00077353">
        <w:rPr>
          <w:rFonts w:ascii="Times New Roman" w:eastAsia="仿宋_GB2312" w:hAnsi="Times New Roman"/>
          <w:sz w:val="28"/>
          <w:szCs w:val="28"/>
        </w:rPr>
        <w:t>CP</w:t>
      </w:r>
      <w:r w:rsidRPr="00077353">
        <w:rPr>
          <w:rFonts w:ascii="Times New Roman" w:eastAsia="仿宋_GB2312" w:hAnsi="Times New Roman"/>
          <w:sz w:val="28"/>
          <w:szCs w:val="28"/>
        </w:rPr>
        <w:t>上升沿触发状态迁移</w:t>
      </w:r>
      <w:r w:rsidR="00962D51">
        <w:rPr>
          <w:rFonts w:ascii="Times New Roman" w:eastAsia="仿宋_GB2312" w:hAnsi="Times New Roman" w:hint="eastAsia"/>
          <w:sz w:val="28"/>
          <w:szCs w:val="28"/>
        </w:rPr>
        <w:t>，</w:t>
      </w:r>
      <w:r w:rsidR="006F0D82" w:rsidRPr="005B1B27">
        <w:rPr>
          <w:rFonts w:ascii="Times New Roman" w:eastAsia="仿宋_GB2312" w:hAnsi="Times New Roman"/>
          <w:sz w:val="28"/>
          <w:szCs w:val="28"/>
        </w:rPr>
        <w:t>输出端</w:t>
      </w:r>
      <w:r w:rsidR="006F0D82" w:rsidRPr="005B1B27">
        <w:rPr>
          <w:rFonts w:ascii="Times New Roman" w:eastAsia="仿宋_GB2312" w:hAnsi="Times New Roman"/>
          <w:sz w:val="28"/>
          <w:szCs w:val="28"/>
        </w:rPr>
        <w:t>Q</w:t>
      </w:r>
      <w:r w:rsidR="006F0D82">
        <w:rPr>
          <w:rFonts w:ascii="Times New Roman" w:eastAsia="仿宋_GB2312" w:hAnsi="Times New Roman" w:hint="eastAsia"/>
          <w:sz w:val="28"/>
          <w:szCs w:val="28"/>
        </w:rPr>
        <w:t>2</w:t>
      </w:r>
      <w:r w:rsidR="006F0D82" w:rsidRPr="005B1B27">
        <w:rPr>
          <w:rFonts w:ascii="Times New Roman" w:eastAsia="仿宋_GB2312" w:hAnsi="Times New Roman"/>
          <w:sz w:val="28"/>
          <w:szCs w:val="28"/>
        </w:rPr>
        <w:t>、</w:t>
      </w:r>
      <w:r w:rsidR="006F0D82" w:rsidRPr="005B1B27">
        <w:rPr>
          <w:rFonts w:ascii="Times New Roman" w:eastAsia="仿宋_GB2312" w:hAnsi="Times New Roman"/>
          <w:sz w:val="28"/>
          <w:szCs w:val="28"/>
        </w:rPr>
        <w:t>Q1</w:t>
      </w:r>
      <w:r w:rsidR="006F0D82" w:rsidRPr="005B1B27">
        <w:rPr>
          <w:rFonts w:ascii="Times New Roman" w:eastAsia="仿宋_GB2312" w:hAnsi="Times New Roman"/>
          <w:sz w:val="28"/>
          <w:szCs w:val="28"/>
        </w:rPr>
        <w:t>、</w:t>
      </w:r>
      <w:r w:rsidR="006F0D82" w:rsidRPr="005B1B27">
        <w:rPr>
          <w:rFonts w:ascii="Times New Roman" w:eastAsia="仿宋_GB2312" w:hAnsi="Times New Roman"/>
          <w:sz w:val="28"/>
          <w:szCs w:val="28"/>
        </w:rPr>
        <w:t>Q</w:t>
      </w:r>
      <w:r w:rsidR="006F0D82">
        <w:rPr>
          <w:rFonts w:ascii="Times New Roman" w:eastAsia="仿宋_GB2312" w:hAnsi="Times New Roman" w:hint="eastAsia"/>
          <w:sz w:val="28"/>
          <w:szCs w:val="28"/>
        </w:rPr>
        <w:t>0</w:t>
      </w:r>
      <w:r w:rsidR="006F0D82" w:rsidRPr="005B1B27">
        <w:rPr>
          <w:rFonts w:ascii="Times New Roman" w:eastAsia="仿宋_GB2312" w:hAnsi="Times New Roman"/>
          <w:sz w:val="28"/>
          <w:szCs w:val="28"/>
        </w:rPr>
        <w:t>由</w:t>
      </w:r>
      <w:r w:rsidR="006F0D82">
        <w:rPr>
          <w:rFonts w:ascii="Times New Roman" w:eastAsia="仿宋_GB2312" w:hAnsi="Times New Roman" w:hint="eastAsia"/>
          <w:sz w:val="28"/>
          <w:szCs w:val="28"/>
        </w:rPr>
        <w:t>高</w:t>
      </w:r>
      <w:r w:rsidR="006F0D82" w:rsidRPr="005B1B27">
        <w:rPr>
          <w:rFonts w:ascii="Times New Roman" w:eastAsia="仿宋_GB2312" w:hAnsi="Times New Roman"/>
          <w:sz w:val="28"/>
          <w:szCs w:val="28"/>
        </w:rPr>
        <w:t>到</w:t>
      </w:r>
      <w:r w:rsidR="006F0D82">
        <w:rPr>
          <w:rFonts w:ascii="Times New Roman" w:eastAsia="仿宋_GB2312" w:hAnsi="Times New Roman" w:hint="eastAsia"/>
          <w:sz w:val="28"/>
          <w:szCs w:val="28"/>
        </w:rPr>
        <w:t>低</w:t>
      </w:r>
      <w:r w:rsidR="006F0D82" w:rsidRPr="005B1B27">
        <w:rPr>
          <w:rFonts w:ascii="Times New Roman" w:eastAsia="仿宋_GB2312" w:hAnsi="Times New Roman"/>
          <w:sz w:val="28"/>
          <w:szCs w:val="28"/>
        </w:rPr>
        <w:t>组成状态</w:t>
      </w:r>
      <w:r w:rsidR="006F0D82" w:rsidRPr="005B1B27">
        <w:rPr>
          <w:rFonts w:ascii="Times New Roman" w:eastAsia="仿宋_GB2312" w:hAnsi="Times New Roman"/>
          <w:sz w:val="28"/>
          <w:szCs w:val="28"/>
        </w:rPr>
        <w:t>S</w:t>
      </w:r>
      <w:r w:rsidR="006F0D82">
        <w:rPr>
          <w:rFonts w:ascii="Times New Roman" w:eastAsia="仿宋_GB2312" w:hAnsi="Times New Roman" w:hint="eastAsia"/>
          <w:sz w:val="28"/>
          <w:szCs w:val="28"/>
        </w:rPr>
        <w:t>(</w:t>
      </w:r>
      <w:r w:rsidR="006F0D82">
        <w:rPr>
          <w:rFonts w:ascii="Times New Roman" w:eastAsia="仿宋_GB2312" w:hAnsi="Times New Roman"/>
          <w:sz w:val="28"/>
          <w:szCs w:val="28"/>
        </w:rPr>
        <w:t>Q2Q1Q0</w:t>
      </w:r>
      <w:r w:rsidR="006F0D82">
        <w:rPr>
          <w:rFonts w:ascii="Times New Roman" w:eastAsia="仿宋_GB2312" w:hAnsi="Times New Roman" w:hint="eastAsia"/>
          <w:sz w:val="28"/>
          <w:szCs w:val="28"/>
        </w:rPr>
        <w:t>)</w:t>
      </w:r>
      <w:r w:rsidR="006F0D82" w:rsidRPr="005B1B27">
        <w:rPr>
          <w:rFonts w:ascii="Times New Roman" w:eastAsia="仿宋_GB2312" w:hAnsi="Times New Roman"/>
          <w:sz w:val="28"/>
          <w:szCs w:val="28"/>
        </w:rPr>
        <w:t>，</w:t>
      </w:r>
      <w:r w:rsidR="006F0D82" w:rsidRPr="005B1B27">
        <w:rPr>
          <w:rFonts w:ascii="Times New Roman" w:eastAsia="仿宋_GB2312" w:hAnsi="Times New Roman"/>
          <w:sz w:val="28"/>
          <w:szCs w:val="28"/>
        </w:rPr>
        <w:t>S</w:t>
      </w:r>
      <w:r w:rsidR="006F0D82" w:rsidRPr="005B1B27">
        <w:rPr>
          <w:rFonts w:ascii="Times New Roman" w:eastAsia="仿宋_GB2312" w:hAnsi="Times New Roman"/>
          <w:sz w:val="28"/>
          <w:szCs w:val="28"/>
        </w:rPr>
        <w:t>共包含</w:t>
      </w:r>
      <w:r w:rsidR="006F0D82" w:rsidRPr="005B1B27">
        <w:rPr>
          <w:rFonts w:ascii="Times New Roman" w:eastAsia="仿宋_GB2312" w:hAnsi="Times New Roman"/>
          <w:sz w:val="28"/>
          <w:szCs w:val="28"/>
        </w:rPr>
        <w:t>8</w:t>
      </w:r>
      <w:r w:rsidR="006F0D82" w:rsidRPr="005B1B27">
        <w:rPr>
          <w:rFonts w:ascii="Times New Roman" w:eastAsia="仿宋_GB2312" w:hAnsi="Times New Roman"/>
          <w:sz w:val="28"/>
          <w:szCs w:val="28"/>
        </w:rPr>
        <w:t>种不同的状态</w:t>
      </w:r>
      <w:r w:rsidR="006F0D82" w:rsidRPr="005B1B27">
        <w:rPr>
          <w:rFonts w:ascii="Times New Roman" w:eastAsia="仿宋_GB2312" w:hAnsi="Times New Roman"/>
          <w:sz w:val="28"/>
          <w:szCs w:val="28"/>
        </w:rPr>
        <w:t>S0~S7</w:t>
      </w:r>
      <w:r w:rsidR="006F0D82">
        <w:rPr>
          <w:rFonts w:ascii="Times New Roman" w:eastAsia="仿宋_GB2312" w:hAnsi="Times New Roman" w:hint="eastAsia"/>
          <w:sz w:val="28"/>
          <w:szCs w:val="28"/>
        </w:rPr>
        <w:t>按图</w:t>
      </w:r>
      <w:r w:rsidR="006F0D82">
        <w:rPr>
          <w:rFonts w:ascii="Times New Roman" w:eastAsia="仿宋_GB2312" w:hAnsi="Times New Roman" w:hint="eastAsia"/>
          <w:sz w:val="28"/>
          <w:szCs w:val="28"/>
        </w:rPr>
        <w:t>1</w:t>
      </w:r>
      <w:r w:rsidR="006F0D82">
        <w:rPr>
          <w:rFonts w:ascii="Times New Roman" w:eastAsia="仿宋_GB2312" w:hAnsi="Times New Roman" w:hint="eastAsia"/>
          <w:sz w:val="28"/>
          <w:szCs w:val="28"/>
        </w:rPr>
        <w:t>顺序转移</w:t>
      </w:r>
      <w:r w:rsidR="006F0D82" w:rsidRPr="005B1B27">
        <w:rPr>
          <w:rFonts w:ascii="Times New Roman" w:eastAsia="仿宋_GB2312" w:hAnsi="Times New Roman"/>
          <w:sz w:val="28"/>
          <w:szCs w:val="28"/>
        </w:rPr>
        <w:t>，各状态</w:t>
      </w:r>
      <w:r w:rsidR="006F0D82">
        <w:rPr>
          <w:rFonts w:ascii="Times New Roman" w:eastAsia="仿宋_GB2312" w:hAnsi="Times New Roman" w:hint="eastAsia"/>
          <w:sz w:val="28"/>
          <w:szCs w:val="28"/>
        </w:rPr>
        <w:t>值</w:t>
      </w:r>
      <w:r w:rsidR="006F0D82" w:rsidRPr="005B1B27">
        <w:rPr>
          <w:rFonts w:ascii="Times New Roman" w:eastAsia="仿宋_GB2312" w:hAnsi="Times New Roman"/>
          <w:sz w:val="28"/>
          <w:szCs w:val="28"/>
        </w:rPr>
        <w:t>由比赛现场裁判长抽取的任务参数确定。</w:t>
      </w:r>
    </w:p>
    <w:p w14:paraId="7A76B892" w14:textId="09788904" w:rsidR="00037D4D" w:rsidRDefault="00037D4D" w:rsidP="00D042B5">
      <w:pPr>
        <w:pStyle w:val="af6"/>
        <w:numPr>
          <w:ilvl w:val="0"/>
          <w:numId w:val="4"/>
        </w:numPr>
        <w:snapToGrid w:val="0"/>
        <w:spacing w:line="560" w:lineRule="exact"/>
        <w:ind w:firstLineChars="0"/>
        <w:rPr>
          <w:rFonts w:ascii="Times New Roman" w:eastAsia="仿宋_GB2312" w:hAnsi="Times New Roman"/>
          <w:sz w:val="28"/>
          <w:szCs w:val="28"/>
        </w:rPr>
      </w:pPr>
      <w:r w:rsidRPr="009A45B7">
        <w:rPr>
          <w:rFonts w:ascii="Times New Roman" w:eastAsia="仿宋_GB2312" w:hAnsi="Times New Roman" w:hint="eastAsia"/>
          <w:sz w:val="28"/>
          <w:szCs w:val="28"/>
        </w:rPr>
        <w:t>仿真设置：</w:t>
      </w:r>
      <w:r w:rsidRPr="009A45B7">
        <w:rPr>
          <w:rFonts w:ascii="Times New Roman" w:eastAsia="仿宋_GB2312" w:hAnsi="Times New Roman" w:hint="eastAsia"/>
          <w:sz w:val="28"/>
          <w:szCs w:val="28"/>
        </w:rPr>
        <w:t>VCC</w:t>
      </w:r>
      <w:r w:rsidRPr="009A45B7">
        <w:rPr>
          <w:rFonts w:ascii="Times New Roman" w:eastAsia="仿宋_GB2312" w:hAnsi="Times New Roman" w:hint="eastAsia"/>
          <w:sz w:val="28"/>
          <w:szCs w:val="28"/>
        </w:rPr>
        <w:t>为</w:t>
      </w:r>
      <w:r w:rsidRPr="009A45B7">
        <w:rPr>
          <w:rFonts w:ascii="Times New Roman" w:eastAsia="仿宋_GB2312" w:hAnsi="Times New Roman" w:hint="eastAsia"/>
          <w:sz w:val="28"/>
          <w:szCs w:val="28"/>
        </w:rPr>
        <w:t>+5V</w:t>
      </w:r>
      <w:r w:rsidRPr="009A45B7">
        <w:rPr>
          <w:rFonts w:ascii="Times New Roman" w:eastAsia="仿宋_GB2312" w:hAnsi="Times New Roman" w:hint="eastAsia"/>
          <w:sz w:val="28"/>
          <w:szCs w:val="28"/>
        </w:rPr>
        <w:t>，</w:t>
      </w:r>
      <w:r w:rsidRPr="009A45B7">
        <w:rPr>
          <w:rFonts w:ascii="Times New Roman" w:eastAsia="仿宋_GB2312" w:hAnsi="Times New Roman" w:hint="eastAsia"/>
          <w:sz w:val="28"/>
          <w:szCs w:val="28"/>
        </w:rPr>
        <w:t>CP</w:t>
      </w:r>
      <w:r w:rsidRPr="009A45B7">
        <w:rPr>
          <w:rFonts w:ascii="Times New Roman" w:eastAsia="仿宋_GB2312" w:hAnsi="Times New Roman" w:hint="eastAsia"/>
          <w:sz w:val="28"/>
          <w:szCs w:val="28"/>
        </w:rPr>
        <w:t>为</w:t>
      </w:r>
      <w:r w:rsidRPr="009A45B7">
        <w:rPr>
          <w:rFonts w:ascii="Times New Roman" w:eastAsia="仿宋_GB2312" w:hAnsi="Times New Roman" w:hint="eastAsia"/>
          <w:sz w:val="28"/>
          <w:szCs w:val="28"/>
        </w:rPr>
        <w:t>1kHz</w:t>
      </w:r>
      <w:r w:rsidR="00862D66">
        <w:rPr>
          <w:rFonts w:ascii="Times New Roman" w:eastAsia="仿宋_GB2312" w:hAnsi="Times New Roman" w:hint="eastAsia"/>
          <w:sz w:val="28"/>
          <w:szCs w:val="28"/>
        </w:rPr>
        <w:t>。</w:t>
      </w:r>
    </w:p>
    <w:p w14:paraId="31A3AE01" w14:textId="07F99E02" w:rsidR="001E1DA8" w:rsidRPr="001E1DA8" w:rsidRDefault="009A45B7" w:rsidP="001E1DA8">
      <w:pPr>
        <w:pStyle w:val="af6"/>
        <w:numPr>
          <w:ilvl w:val="0"/>
          <w:numId w:val="4"/>
        </w:numPr>
        <w:snapToGrid w:val="0"/>
        <w:spacing w:line="560" w:lineRule="exact"/>
        <w:ind w:firstLineChars="0"/>
        <w:rPr>
          <w:rFonts w:ascii="Times New Roman" w:eastAsia="仿宋_GB2312" w:hAnsi="Times New Roman"/>
          <w:sz w:val="28"/>
          <w:szCs w:val="28"/>
        </w:rPr>
      </w:pPr>
      <w:r w:rsidRPr="001E1DA8">
        <w:rPr>
          <w:rFonts w:ascii="Times New Roman" w:eastAsia="仿宋_GB2312" w:hAnsi="Times New Roman" w:cs="仿宋" w:hint="eastAsia"/>
          <w:sz w:val="28"/>
          <w:szCs w:val="28"/>
        </w:rPr>
        <w:t>通过</w:t>
      </w:r>
      <w:r w:rsidRPr="001E1DA8">
        <w:rPr>
          <w:rFonts w:ascii="Times New Roman" w:eastAsia="仿宋_GB2312" w:hAnsi="Times New Roman" w:cs="仿宋" w:hint="eastAsia"/>
          <w:sz w:val="28"/>
          <w:szCs w:val="28"/>
        </w:rPr>
        <w:t>DRC</w:t>
      </w:r>
      <w:r w:rsidRPr="001E1DA8">
        <w:rPr>
          <w:rFonts w:ascii="Times New Roman" w:eastAsia="仿宋_GB2312" w:hAnsi="Times New Roman" w:cs="仿宋" w:hint="eastAsia"/>
          <w:sz w:val="28"/>
          <w:szCs w:val="28"/>
        </w:rPr>
        <w:t>检查</w:t>
      </w:r>
      <w:r w:rsidR="001E1DA8">
        <w:rPr>
          <w:rFonts w:ascii="Times New Roman" w:eastAsia="仿宋_GB2312" w:hAnsi="Times New Roman" w:cs="仿宋" w:hint="eastAsia"/>
          <w:sz w:val="28"/>
          <w:szCs w:val="28"/>
        </w:rPr>
        <w:t>和</w:t>
      </w:r>
      <w:r w:rsidRPr="001E1DA8">
        <w:rPr>
          <w:rFonts w:ascii="Times New Roman" w:eastAsia="仿宋_GB2312" w:hAnsi="Times New Roman" w:hint="eastAsia"/>
          <w:sz w:val="28"/>
          <w:szCs w:val="28"/>
        </w:rPr>
        <w:t>LVS</w:t>
      </w:r>
      <w:r w:rsidRPr="001E1DA8">
        <w:rPr>
          <w:rFonts w:ascii="Times New Roman" w:eastAsia="仿宋_GB2312" w:hAnsi="Times New Roman" w:hint="eastAsia"/>
          <w:sz w:val="28"/>
          <w:szCs w:val="28"/>
        </w:rPr>
        <w:t>验证</w:t>
      </w:r>
      <w:r w:rsidR="001E1DA8" w:rsidRPr="001E1DA8">
        <w:rPr>
          <w:rFonts w:ascii="Times New Roman" w:eastAsia="仿宋_GB2312" w:hAnsi="Times New Roman" w:hint="eastAsia"/>
          <w:sz w:val="28"/>
          <w:szCs w:val="28"/>
        </w:rPr>
        <w:t>。</w:t>
      </w:r>
    </w:p>
    <w:p w14:paraId="6F8CCEEE" w14:textId="4538703E" w:rsidR="009A45B7" w:rsidRDefault="001E1DA8" w:rsidP="009A45B7">
      <w:pPr>
        <w:pStyle w:val="af6"/>
        <w:numPr>
          <w:ilvl w:val="0"/>
          <w:numId w:val="4"/>
        </w:numPr>
        <w:snapToGrid w:val="0"/>
        <w:spacing w:line="560" w:lineRule="exact"/>
        <w:ind w:firstLineChars="0"/>
        <w:rPr>
          <w:rFonts w:ascii="Times New Roman" w:eastAsia="仿宋_GB2312" w:hAnsi="Times New Roman"/>
          <w:sz w:val="28"/>
          <w:szCs w:val="28"/>
        </w:rPr>
      </w:pPr>
      <w:r>
        <w:rPr>
          <w:rFonts w:ascii="Times New Roman" w:eastAsia="仿宋_GB2312" w:hAnsi="Times New Roman" w:hint="eastAsia"/>
          <w:sz w:val="28"/>
          <w:szCs w:val="28"/>
        </w:rPr>
        <w:t>使用</w:t>
      </w:r>
      <w:r w:rsidR="009A45B7" w:rsidRPr="00037D4D">
        <w:rPr>
          <w:rFonts w:ascii="Times New Roman" w:eastAsia="仿宋_GB2312" w:hAnsi="Times New Roman" w:hint="eastAsia"/>
          <w:sz w:val="28"/>
          <w:szCs w:val="28"/>
        </w:rPr>
        <w:t>MOS</w:t>
      </w:r>
      <w:r w:rsidR="009A45B7" w:rsidRPr="00037D4D">
        <w:rPr>
          <w:rFonts w:ascii="Times New Roman" w:eastAsia="仿宋_GB2312" w:hAnsi="Times New Roman" w:hint="eastAsia"/>
          <w:sz w:val="28"/>
          <w:szCs w:val="28"/>
        </w:rPr>
        <w:t>管</w:t>
      </w:r>
      <w:r w:rsidR="009A45B7" w:rsidRPr="00CE5E0E">
        <w:rPr>
          <w:rFonts w:ascii="Times New Roman" w:eastAsia="仿宋_GB2312" w:hAnsi="Times New Roman" w:hint="eastAsia"/>
          <w:sz w:val="28"/>
          <w:szCs w:val="28"/>
        </w:rPr>
        <w:t>数量</w:t>
      </w:r>
      <w:r w:rsidR="009A45B7" w:rsidRPr="00037D4D">
        <w:rPr>
          <w:rFonts w:ascii="Times New Roman" w:eastAsia="仿宋_GB2312" w:hAnsi="Times New Roman" w:hint="eastAsia"/>
          <w:sz w:val="28"/>
          <w:szCs w:val="28"/>
        </w:rPr>
        <w:t>应尽量少</w:t>
      </w:r>
      <w:r w:rsidR="00862D66">
        <w:rPr>
          <w:rFonts w:ascii="Times New Roman" w:eastAsia="仿宋_GB2312" w:hAnsi="Times New Roman" w:hint="eastAsia"/>
          <w:sz w:val="28"/>
          <w:szCs w:val="28"/>
        </w:rPr>
        <w:t>。</w:t>
      </w:r>
    </w:p>
    <w:p w14:paraId="0884FBCD" w14:textId="652500F3" w:rsidR="00037D4D" w:rsidRDefault="009A45B7" w:rsidP="00862D66">
      <w:pPr>
        <w:pStyle w:val="af6"/>
        <w:numPr>
          <w:ilvl w:val="0"/>
          <w:numId w:val="4"/>
        </w:numPr>
        <w:snapToGrid w:val="0"/>
        <w:spacing w:line="560" w:lineRule="exact"/>
        <w:ind w:firstLineChars="0"/>
        <w:rPr>
          <w:rFonts w:ascii="Times New Roman" w:eastAsia="仿宋_GB2312" w:hAnsi="Times New Roman"/>
          <w:sz w:val="28"/>
          <w:szCs w:val="28"/>
        </w:rPr>
      </w:pPr>
      <w:r>
        <w:rPr>
          <w:rFonts w:ascii="Times New Roman" w:eastAsia="仿宋_GB2312" w:hAnsi="Times New Roman" w:hint="eastAsia"/>
          <w:sz w:val="28"/>
          <w:szCs w:val="28"/>
        </w:rPr>
        <w:t>所设计版图面积应尽量小</w:t>
      </w:r>
      <w:r w:rsidR="00862D66">
        <w:rPr>
          <w:rFonts w:ascii="Times New Roman" w:eastAsia="仿宋_GB2312" w:hAnsi="Times New Roman" w:hint="eastAsia"/>
          <w:sz w:val="28"/>
          <w:szCs w:val="28"/>
        </w:rPr>
        <w:t>。</w:t>
      </w:r>
    </w:p>
    <w:p w14:paraId="1BF82556" w14:textId="77777777" w:rsidR="00862D66" w:rsidRDefault="00862D66" w:rsidP="00862D66">
      <w:pPr>
        <w:snapToGrid w:val="0"/>
        <w:spacing w:line="560" w:lineRule="exact"/>
        <w:ind w:firstLineChars="200" w:firstLine="560"/>
        <w:rPr>
          <w:rFonts w:ascii="Times New Roman" w:eastAsia="仿宋_GB2312" w:hAnsi="Times New Roman"/>
          <w:sz w:val="28"/>
          <w:szCs w:val="28"/>
        </w:rPr>
      </w:pPr>
      <w:r w:rsidRPr="00862D66">
        <w:rPr>
          <w:rFonts w:ascii="Times New Roman" w:eastAsia="仿宋_GB2312" w:hAnsi="Times New Roman"/>
          <w:sz w:val="28"/>
          <w:szCs w:val="28"/>
        </w:rPr>
        <w:t>现场评判</w:t>
      </w:r>
      <w:r>
        <w:rPr>
          <w:rFonts w:ascii="Times New Roman" w:eastAsia="仿宋_GB2312" w:hAnsi="Times New Roman" w:hint="eastAsia"/>
          <w:sz w:val="28"/>
          <w:szCs w:val="28"/>
        </w:rPr>
        <w:t>要求：</w:t>
      </w:r>
    </w:p>
    <w:p w14:paraId="63676F67" w14:textId="77777777" w:rsidR="00862D66" w:rsidRDefault="00862D66" w:rsidP="00862D66">
      <w:pPr>
        <w:pStyle w:val="af6"/>
        <w:numPr>
          <w:ilvl w:val="0"/>
          <w:numId w:val="5"/>
        </w:numPr>
        <w:snapToGrid w:val="0"/>
        <w:spacing w:line="560" w:lineRule="exact"/>
        <w:ind w:firstLineChars="0"/>
        <w:rPr>
          <w:rFonts w:ascii="Times New Roman" w:eastAsia="仿宋_GB2312" w:hAnsi="Times New Roman"/>
          <w:sz w:val="28"/>
          <w:szCs w:val="28"/>
        </w:rPr>
      </w:pPr>
      <w:r w:rsidRPr="00862D66">
        <w:rPr>
          <w:rFonts w:ascii="Times New Roman" w:eastAsia="仿宋_GB2312" w:hAnsi="Times New Roman"/>
          <w:sz w:val="28"/>
          <w:szCs w:val="28"/>
        </w:rPr>
        <w:t>只允许展示已完成的电路图、</w:t>
      </w:r>
      <w:r w:rsidRPr="00862D66">
        <w:rPr>
          <w:rFonts w:ascii="Times New Roman" w:eastAsia="仿宋_GB2312" w:hAnsi="Times New Roman" w:hint="eastAsia"/>
          <w:sz w:val="28"/>
          <w:szCs w:val="28"/>
        </w:rPr>
        <w:t>仿真图</w:t>
      </w:r>
      <w:r w:rsidRPr="00862D66">
        <w:rPr>
          <w:rFonts w:ascii="Times New Roman" w:eastAsia="仿宋_GB2312" w:hAnsi="Times New Roman"/>
          <w:sz w:val="28"/>
          <w:szCs w:val="28"/>
        </w:rPr>
        <w:t>、</w:t>
      </w:r>
      <w:r w:rsidRPr="00862D66">
        <w:rPr>
          <w:rFonts w:ascii="Times New Roman" w:eastAsia="仿宋_GB2312" w:hAnsi="Times New Roman" w:hint="eastAsia"/>
          <w:sz w:val="28"/>
          <w:szCs w:val="28"/>
        </w:rPr>
        <w:t>DRC</w:t>
      </w:r>
      <w:r w:rsidRPr="00862D66">
        <w:rPr>
          <w:rFonts w:ascii="Times New Roman" w:eastAsia="仿宋_GB2312" w:hAnsi="Times New Roman" w:hint="eastAsia"/>
          <w:sz w:val="28"/>
          <w:szCs w:val="28"/>
        </w:rPr>
        <w:t>检查和</w:t>
      </w:r>
      <w:r w:rsidRPr="00862D66">
        <w:rPr>
          <w:rFonts w:ascii="Times New Roman" w:eastAsia="仿宋_GB2312" w:hAnsi="Times New Roman" w:hint="eastAsia"/>
          <w:sz w:val="28"/>
          <w:szCs w:val="28"/>
        </w:rPr>
        <w:t>LVS</w:t>
      </w:r>
      <w:r w:rsidRPr="00862D66">
        <w:rPr>
          <w:rFonts w:ascii="Times New Roman" w:eastAsia="仿宋_GB2312" w:hAnsi="Times New Roman" w:hint="eastAsia"/>
          <w:sz w:val="28"/>
          <w:szCs w:val="28"/>
        </w:rPr>
        <w:t>验证结果、版图及尺寸。</w:t>
      </w:r>
    </w:p>
    <w:p w14:paraId="4210F7E9" w14:textId="5419232E" w:rsidR="00862D66" w:rsidRPr="00862D66" w:rsidRDefault="00862D66" w:rsidP="00862D66">
      <w:pPr>
        <w:pStyle w:val="af6"/>
        <w:numPr>
          <w:ilvl w:val="0"/>
          <w:numId w:val="5"/>
        </w:numPr>
        <w:snapToGrid w:val="0"/>
        <w:spacing w:line="560" w:lineRule="exact"/>
        <w:ind w:firstLineChars="0"/>
        <w:rPr>
          <w:rFonts w:ascii="Times New Roman" w:eastAsia="仿宋_GB2312" w:hAnsi="Times New Roman"/>
          <w:sz w:val="28"/>
          <w:szCs w:val="28"/>
        </w:rPr>
      </w:pPr>
      <w:r w:rsidRPr="00862D66">
        <w:rPr>
          <w:rFonts w:ascii="Times New Roman" w:eastAsia="仿宋_GB2312" w:hAnsi="Times New Roman"/>
          <w:sz w:val="28"/>
          <w:szCs w:val="28"/>
        </w:rPr>
        <w:t>不能进行增加、删除、修改、连线等操作。</w:t>
      </w:r>
    </w:p>
    <w:p w14:paraId="57A2684E" w14:textId="77777777" w:rsidR="00862D66" w:rsidRPr="00862D66" w:rsidRDefault="00862D66" w:rsidP="00862D66">
      <w:pPr>
        <w:snapToGrid w:val="0"/>
        <w:spacing w:line="560" w:lineRule="exact"/>
        <w:rPr>
          <w:rFonts w:ascii="Times New Roman" w:eastAsia="仿宋_GB2312" w:hAnsi="Times New Roman"/>
          <w:sz w:val="28"/>
          <w:szCs w:val="28"/>
        </w:rPr>
      </w:pPr>
    </w:p>
    <w:tbl>
      <w:tblPr>
        <w:tblStyle w:val="af2"/>
        <w:tblpPr w:leftFromText="180" w:rightFromText="180" w:vertAnchor="text" w:horzAnchor="margin" w:tblpXSpec="right" w:tblpY="319"/>
        <w:tblW w:w="0" w:type="auto"/>
        <w:tblLook w:val="04A0" w:firstRow="1" w:lastRow="0" w:firstColumn="1" w:lastColumn="0" w:noHBand="0" w:noVBand="1"/>
      </w:tblPr>
      <w:tblGrid>
        <w:gridCol w:w="988"/>
        <w:gridCol w:w="2839"/>
      </w:tblGrid>
      <w:tr w:rsidR="001E1DA8" w14:paraId="56E6A2DB" w14:textId="77777777" w:rsidTr="00D042B5">
        <w:trPr>
          <w:trHeight w:val="699"/>
        </w:trPr>
        <w:tc>
          <w:tcPr>
            <w:tcW w:w="988" w:type="dxa"/>
            <w:vAlign w:val="center"/>
          </w:tcPr>
          <w:p w14:paraId="0CA30159" w14:textId="77777777" w:rsidR="001E1DA8" w:rsidRDefault="001E1DA8" w:rsidP="001E1DA8">
            <w:pPr>
              <w:jc w:val="center"/>
              <w:rPr>
                <w:rFonts w:ascii="宋体" w:hAnsi="宋体"/>
                <w:sz w:val="24"/>
              </w:rPr>
            </w:pPr>
            <w:r>
              <w:rPr>
                <w:rFonts w:ascii="宋体" w:hAnsi="宋体" w:hint="eastAsia"/>
                <w:sz w:val="24"/>
              </w:rPr>
              <w:t>状态S</w:t>
            </w:r>
          </w:p>
        </w:tc>
        <w:tc>
          <w:tcPr>
            <w:tcW w:w="2839" w:type="dxa"/>
            <w:vAlign w:val="center"/>
          </w:tcPr>
          <w:p w14:paraId="64776BFA" w14:textId="77777777" w:rsidR="001E1DA8" w:rsidRDefault="001E1DA8" w:rsidP="001E1DA8">
            <w:pPr>
              <w:jc w:val="center"/>
              <w:rPr>
                <w:rFonts w:ascii="宋体" w:hAnsi="宋体"/>
                <w:sz w:val="24"/>
              </w:rPr>
            </w:pPr>
            <w:r>
              <w:rPr>
                <w:rFonts w:ascii="宋体" w:hAnsi="宋体" w:hint="eastAsia"/>
                <w:sz w:val="24"/>
              </w:rPr>
              <w:t>状态值Q2Q1Q0</w:t>
            </w:r>
          </w:p>
          <w:p w14:paraId="54763BF2" w14:textId="77777777" w:rsidR="001E1DA8" w:rsidRDefault="001E1DA8" w:rsidP="001E1DA8">
            <w:pPr>
              <w:jc w:val="center"/>
              <w:rPr>
                <w:rFonts w:ascii="宋体" w:hAnsi="宋体"/>
                <w:sz w:val="24"/>
              </w:rPr>
            </w:pPr>
            <w:r>
              <w:rPr>
                <w:rFonts w:ascii="宋体" w:hAnsi="宋体" w:hint="eastAsia"/>
                <w:sz w:val="24"/>
              </w:rPr>
              <w:t>（由裁判长现场抽取）</w:t>
            </w:r>
          </w:p>
        </w:tc>
      </w:tr>
      <w:tr w:rsidR="001E1DA8" w14:paraId="02A82F31" w14:textId="77777777" w:rsidTr="00D042B5">
        <w:trPr>
          <w:trHeight w:val="340"/>
        </w:trPr>
        <w:tc>
          <w:tcPr>
            <w:tcW w:w="988" w:type="dxa"/>
          </w:tcPr>
          <w:p w14:paraId="690293A2" w14:textId="77777777" w:rsidR="001E1DA8" w:rsidRDefault="001E1DA8" w:rsidP="001E1DA8">
            <w:pPr>
              <w:jc w:val="center"/>
              <w:rPr>
                <w:rFonts w:ascii="宋体" w:hAnsi="宋体"/>
                <w:sz w:val="24"/>
              </w:rPr>
            </w:pPr>
            <w:r>
              <w:rPr>
                <w:rFonts w:ascii="宋体" w:hAnsi="宋体" w:hint="eastAsia"/>
                <w:sz w:val="24"/>
              </w:rPr>
              <w:t>S0</w:t>
            </w:r>
          </w:p>
        </w:tc>
        <w:tc>
          <w:tcPr>
            <w:tcW w:w="2839" w:type="dxa"/>
          </w:tcPr>
          <w:p w14:paraId="22E69328" w14:textId="72D11413" w:rsidR="001E1DA8" w:rsidRDefault="00D042B5" w:rsidP="001E1DA8">
            <w:pPr>
              <w:jc w:val="center"/>
              <w:rPr>
                <w:rFonts w:ascii="宋体" w:hAnsi="宋体"/>
                <w:sz w:val="24"/>
              </w:rPr>
            </w:pPr>
            <w:r>
              <w:rPr>
                <w:rFonts w:ascii="宋体" w:hAnsi="宋体" w:hint="eastAsia"/>
                <w:sz w:val="24"/>
              </w:rPr>
              <w:t>例如：101</w:t>
            </w:r>
          </w:p>
        </w:tc>
      </w:tr>
      <w:tr w:rsidR="001E1DA8" w14:paraId="3BE21BA7" w14:textId="77777777" w:rsidTr="00D042B5">
        <w:trPr>
          <w:trHeight w:val="340"/>
        </w:trPr>
        <w:tc>
          <w:tcPr>
            <w:tcW w:w="988" w:type="dxa"/>
          </w:tcPr>
          <w:p w14:paraId="09270D1F" w14:textId="77777777" w:rsidR="001E1DA8" w:rsidRDefault="001E1DA8" w:rsidP="001E1DA8">
            <w:pPr>
              <w:jc w:val="center"/>
              <w:rPr>
                <w:rFonts w:ascii="宋体" w:hAnsi="宋体"/>
                <w:sz w:val="24"/>
              </w:rPr>
            </w:pPr>
            <w:r>
              <w:rPr>
                <w:rFonts w:ascii="宋体" w:hAnsi="宋体" w:hint="eastAsia"/>
                <w:sz w:val="24"/>
              </w:rPr>
              <w:t>S1</w:t>
            </w:r>
          </w:p>
        </w:tc>
        <w:tc>
          <w:tcPr>
            <w:tcW w:w="2839" w:type="dxa"/>
          </w:tcPr>
          <w:p w14:paraId="3A2F1915" w14:textId="77777777" w:rsidR="001E1DA8" w:rsidRDefault="001E1DA8" w:rsidP="001E1DA8">
            <w:pPr>
              <w:jc w:val="center"/>
              <w:rPr>
                <w:rFonts w:ascii="宋体" w:hAnsi="宋体"/>
                <w:sz w:val="24"/>
              </w:rPr>
            </w:pPr>
          </w:p>
        </w:tc>
      </w:tr>
      <w:tr w:rsidR="001E1DA8" w14:paraId="635783C0" w14:textId="77777777" w:rsidTr="00D042B5">
        <w:trPr>
          <w:trHeight w:val="340"/>
        </w:trPr>
        <w:tc>
          <w:tcPr>
            <w:tcW w:w="988" w:type="dxa"/>
          </w:tcPr>
          <w:p w14:paraId="6C4BA8D6" w14:textId="77777777" w:rsidR="001E1DA8" w:rsidRDefault="001E1DA8" w:rsidP="001E1DA8">
            <w:pPr>
              <w:jc w:val="center"/>
              <w:rPr>
                <w:rFonts w:ascii="宋体" w:hAnsi="宋体"/>
                <w:sz w:val="24"/>
              </w:rPr>
            </w:pPr>
            <w:r>
              <w:rPr>
                <w:rFonts w:ascii="宋体" w:hAnsi="宋体" w:hint="eastAsia"/>
                <w:sz w:val="24"/>
              </w:rPr>
              <w:t>S2</w:t>
            </w:r>
          </w:p>
        </w:tc>
        <w:tc>
          <w:tcPr>
            <w:tcW w:w="2839" w:type="dxa"/>
          </w:tcPr>
          <w:p w14:paraId="2D990B69" w14:textId="77777777" w:rsidR="001E1DA8" w:rsidRDefault="001E1DA8" w:rsidP="001E1DA8">
            <w:pPr>
              <w:jc w:val="center"/>
              <w:rPr>
                <w:rFonts w:ascii="宋体" w:hAnsi="宋体"/>
                <w:sz w:val="24"/>
              </w:rPr>
            </w:pPr>
          </w:p>
        </w:tc>
      </w:tr>
      <w:tr w:rsidR="001E1DA8" w14:paraId="586BF5E2" w14:textId="77777777" w:rsidTr="00D042B5">
        <w:trPr>
          <w:trHeight w:val="340"/>
        </w:trPr>
        <w:tc>
          <w:tcPr>
            <w:tcW w:w="988" w:type="dxa"/>
          </w:tcPr>
          <w:p w14:paraId="2F6636F7" w14:textId="77777777" w:rsidR="001E1DA8" w:rsidRDefault="001E1DA8" w:rsidP="001E1DA8">
            <w:pPr>
              <w:jc w:val="center"/>
              <w:rPr>
                <w:rFonts w:ascii="宋体" w:hAnsi="宋体"/>
                <w:sz w:val="24"/>
              </w:rPr>
            </w:pPr>
            <w:r>
              <w:rPr>
                <w:rFonts w:ascii="宋体" w:hAnsi="宋体" w:hint="eastAsia"/>
                <w:sz w:val="24"/>
              </w:rPr>
              <w:t>S3</w:t>
            </w:r>
          </w:p>
        </w:tc>
        <w:tc>
          <w:tcPr>
            <w:tcW w:w="2839" w:type="dxa"/>
          </w:tcPr>
          <w:p w14:paraId="7F576FE1" w14:textId="77777777" w:rsidR="001E1DA8" w:rsidRDefault="001E1DA8" w:rsidP="001E1DA8">
            <w:pPr>
              <w:jc w:val="center"/>
              <w:rPr>
                <w:rFonts w:ascii="宋体" w:hAnsi="宋体"/>
                <w:sz w:val="24"/>
              </w:rPr>
            </w:pPr>
          </w:p>
        </w:tc>
      </w:tr>
      <w:tr w:rsidR="001E1DA8" w14:paraId="0741851D" w14:textId="77777777" w:rsidTr="00D042B5">
        <w:trPr>
          <w:trHeight w:val="340"/>
        </w:trPr>
        <w:tc>
          <w:tcPr>
            <w:tcW w:w="988" w:type="dxa"/>
          </w:tcPr>
          <w:p w14:paraId="40C4D5B7" w14:textId="77777777" w:rsidR="001E1DA8" w:rsidRDefault="001E1DA8" w:rsidP="001E1DA8">
            <w:pPr>
              <w:jc w:val="center"/>
              <w:rPr>
                <w:rFonts w:ascii="宋体" w:hAnsi="宋体"/>
                <w:sz w:val="24"/>
              </w:rPr>
            </w:pPr>
            <w:r>
              <w:rPr>
                <w:rFonts w:ascii="宋体" w:hAnsi="宋体" w:hint="eastAsia"/>
                <w:sz w:val="24"/>
              </w:rPr>
              <w:t>S4</w:t>
            </w:r>
          </w:p>
        </w:tc>
        <w:tc>
          <w:tcPr>
            <w:tcW w:w="2839" w:type="dxa"/>
          </w:tcPr>
          <w:p w14:paraId="5A47958F" w14:textId="77777777" w:rsidR="001E1DA8" w:rsidRDefault="001E1DA8" w:rsidP="001E1DA8">
            <w:pPr>
              <w:jc w:val="center"/>
              <w:rPr>
                <w:rFonts w:ascii="宋体" w:hAnsi="宋体"/>
                <w:sz w:val="24"/>
              </w:rPr>
            </w:pPr>
          </w:p>
        </w:tc>
      </w:tr>
      <w:tr w:rsidR="001E1DA8" w14:paraId="497E8444" w14:textId="77777777" w:rsidTr="00D042B5">
        <w:trPr>
          <w:trHeight w:val="340"/>
        </w:trPr>
        <w:tc>
          <w:tcPr>
            <w:tcW w:w="988" w:type="dxa"/>
          </w:tcPr>
          <w:p w14:paraId="779C6E2B" w14:textId="77777777" w:rsidR="001E1DA8" w:rsidRDefault="001E1DA8" w:rsidP="001E1DA8">
            <w:pPr>
              <w:jc w:val="center"/>
              <w:rPr>
                <w:rFonts w:ascii="宋体" w:hAnsi="宋体"/>
                <w:sz w:val="24"/>
              </w:rPr>
            </w:pPr>
            <w:r>
              <w:rPr>
                <w:rFonts w:ascii="宋体" w:hAnsi="宋体" w:hint="eastAsia"/>
                <w:sz w:val="24"/>
              </w:rPr>
              <w:t>S5</w:t>
            </w:r>
          </w:p>
        </w:tc>
        <w:tc>
          <w:tcPr>
            <w:tcW w:w="2839" w:type="dxa"/>
          </w:tcPr>
          <w:p w14:paraId="473B5025" w14:textId="77777777" w:rsidR="001E1DA8" w:rsidRDefault="001E1DA8" w:rsidP="001E1DA8">
            <w:pPr>
              <w:jc w:val="center"/>
              <w:rPr>
                <w:rFonts w:ascii="宋体" w:hAnsi="宋体"/>
                <w:sz w:val="24"/>
              </w:rPr>
            </w:pPr>
          </w:p>
        </w:tc>
      </w:tr>
      <w:tr w:rsidR="001E1DA8" w14:paraId="2F3C6E90" w14:textId="77777777" w:rsidTr="00D042B5">
        <w:trPr>
          <w:trHeight w:val="340"/>
        </w:trPr>
        <w:tc>
          <w:tcPr>
            <w:tcW w:w="988" w:type="dxa"/>
          </w:tcPr>
          <w:p w14:paraId="15A502F7" w14:textId="77777777" w:rsidR="001E1DA8" w:rsidRDefault="001E1DA8" w:rsidP="001E1DA8">
            <w:pPr>
              <w:jc w:val="center"/>
              <w:rPr>
                <w:rFonts w:ascii="宋体" w:hAnsi="宋体"/>
                <w:sz w:val="24"/>
              </w:rPr>
            </w:pPr>
            <w:r>
              <w:rPr>
                <w:rFonts w:ascii="宋体" w:hAnsi="宋体" w:hint="eastAsia"/>
                <w:sz w:val="24"/>
              </w:rPr>
              <w:t>S6</w:t>
            </w:r>
          </w:p>
        </w:tc>
        <w:tc>
          <w:tcPr>
            <w:tcW w:w="2839" w:type="dxa"/>
          </w:tcPr>
          <w:p w14:paraId="766F8489" w14:textId="77777777" w:rsidR="001E1DA8" w:rsidRDefault="001E1DA8" w:rsidP="001E1DA8">
            <w:pPr>
              <w:jc w:val="center"/>
              <w:rPr>
                <w:rFonts w:ascii="宋体" w:hAnsi="宋体"/>
                <w:sz w:val="24"/>
              </w:rPr>
            </w:pPr>
          </w:p>
        </w:tc>
      </w:tr>
      <w:tr w:rsidR="001E1DA8" w14:paraId="0F151B2C" w14:textId="77777777" w:rsidTr="00D042B5">
        <w:trPr>
          <w:trHeight w:val="340"/>
        </w:trPr>
        <w:tc>
          <w:tcPr>
            <w:tcW w:w="988" w:type="dxa"/>
          </w:tcPr>
          <w:p w14:paraId="3C6A4847" w14:textId="77777777" w:rsidR="001E1DA8" w:rsidRDefault="001E1DA8" w:rsidP="001E1DA8">
            <w:pPr>
              <w:jc w:val="center"/>
              <w:rPr>
                <w:rFonts w:ascii="宋体" w:hAnsi="宋体"/>
                <w:sz w:val="24"/>
              </w:rPr>
            </w:pPr>
            <w:r>
              <w:rPr>
                <w:rFonts w:ascii="宋体" w:hAnsi="宋体" w:hint="eastAsia"/>
                <w:sz w:val="24"/>
              </w:rPr>
              <w:t>S7</w:t>
            </w:r>
          </w:p>
        </w:tc>
        <w:tc>
          <w:tcPr>
            <w:tcW w:w="2839" w:type="dxa"/>
          </w:tcPr>
          <w:p w14:paraId="5463ADF3" w14:textId="77777777" w:rsidR="001E1DA8" w:rsidRDefault="001E1DA8" w:rsidP="001E1DA8">
            <w:pPr>
              <w:jc w:val="center"/>
              <w:rPr>
                <w:rFonts w:ascii="宋体" w:hAnsi="宋体"/>
                <w:sz w:val="24"/>
              </w:rPr>
            </w:pPr>
          </w:p>
        </w:tc>
      </w:tr>
    </w:tbl>
    <w:p w14:paraId="60773AAA" w14:textId="282CA73B" w:rsidR="005B1B27" w:rsidRDefault="005B1B27" w:rsidP="00D042B5">
      <w:pPr>
        <w:rPr>
          <w:rFonts w:ascii="宋体" w:hAnsi="宋体"/>
          <w:sz w:val="24"/>
        </w:rPr>
      </w:pPr>
      <w:r>
        <w:rPr>
          <w:rFonts w:ascii="宋体" w:hAnsi="宋体"/>
          <w:noProof/>
          <w:sz w:val="24"/>
        </w:rPr>
        <w:drawing>
          <wp:inline distT="0" distB="0" distL="0" distR="0" wp14:anchorId="4A744BA4" wp14:editId="7D7FE943">
            <wp:extent cx="2476500" cy="2393950"/>
            <wp:effectExtent l="0" t="0" r="0" b="44450"/>
            <wp:docPr id="3" name="图示 3"/>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9" r:lo="rId10" r:qs="rId11" r:cs="rId12"/>
              </a:graphicData>
            </a:graphic>
          </wp:inline>
        </w:drawing>
      </w:r>
    </w:p>
    <w:p w14:paraId="12E90D17" w14:textId="5DEB3522" w:rsidR="009A45B7" w:rsidRDefault="005B1B27" w:rsidP="005B1B27">
      <w:pPr>
        <w:ind w:left="426"/>
        <w:jc w:val="center"/>
        <w:rPr>
          <w:rFonts w:ascii="Times New Roman" w:eastAsia="仿宋_GB2312" w:hAnsi="Times New Roman"/>
          <w:b/>
          <w:sz w:val="24"/>
        </w:rPr>
      </w:pPr>
      <w:r w:rsidRPr="005B1B27">
        <w:rPr>
          <w:rFonts w:ascii="Times New Roman" w:eastAsia="仿宋_GB2312" w:hAnsi="Times New Roman" w:hint="eastAsia"/>
          <w:b/>
          <w:sz w:val="24"/>
        </w:rPr>
        <w:t>图</w:t>
      </w:r>
      <w:r w:rsidRPr="005B1B27">
        <w:rPr>
          <w:rFonts w:ascii="Times New Roman" w:eastAsia="仿宋_GB2312" w:hAnsi="Times New Roman" w:hint="eastAsia"/>
          <w:b/>
          <w:sz w:val="24"/>
        </w:rPr>
        <w:t>1</w:t>
      </w:r>
      <w:r w:rsidR="005F66A5">
        <w:rPr>
          <w:rFonts w:ascii="Times New Roman" w:eastAsia="仿宋_GB2312" w:hAnsi="Times New Roman" w:hint="eastAsia"/>
          <w:b/>
          <w:sz w:val="24"/>
        </w:rPr>
        <w:t>-1</w:t>
      </w:r>
      <w:r w:rsidR="006617E3">
        <w:rPr>
          <w:rFonts w:ascii="Times New Roman" w:eastAsia="仿宋_GB2312" w:hAnsi="Times New Roman" w:hint="eastAsia"/>
          <w:b/>
          <w:sz w:val="24"/>
        </w:rPr>
        <w:t>输出</w:t>
      </w:r>
      <w:r w:rsidRPr="005B1B27">
        <w:rPr>
          <w:rFonts w:ascii="Times New Roman" w:eastAsia="仿宋_GB2312" w:hAnsi="Times New Roman" w:hint="eastAsia"/>
          <w:b/>
          <w:sz w:val="24"/>
        </w:rPr>
        <w:t>状态转移图</w:t>
      </w:r>
    </w:p>
    <w:p w14:paraId="24ABC6C2" w14:textId="706462EB" w:rsidR="00686B9F" w:rsidRDefault="00686B9F" w:rsidP="005B1B27">
      <w:pPr>
        <w:ind w:left="426"/>
        <w:jc w:val="center"/>
        <w:rPr>
          <w:rFonts w:ascii="Times New Roman" w:eastAsia="仿宋_GB2312" w:hAnsi="Times New Roman"/>
          <w:b/>
          <w:sz w:val="24"/>
        </w:rPr>
      </w:pPr>
    </w:p>
    <w:p w14:paraId="5633BFF7" w14:textId="24A50F5C" w:rsidR="00686B9F" w:rsidRDefault="00686B9F">
      <w:pPr>
        <w:widowControl/>
        <w:jc w:val="left"/>
        <w:rPr>
          <w:rFonts w:ascii="Times New Roman" w:eastAsia="仿宋_GB2312" w:hAnsi="Times New Roman"/>
          <w:b/>
          <w:sz w:val="24"/>
        </w:rPr>
      </w:pPr>
      <w:r>
        <w:rPr>
          <w:rFonts w:ascii="Times New Roman" w:eastAsia="仿宋_GB2312" w:hAnsi="Times New Roman"/>
          <w:b/>
          <w:sz w:val="24"/>
        </w:rPr>
        <w:br w:type="page"/>
      </w:r>
    </w:p>
    <w:p w14:paraId="4E29C218" w14:textId="77777777" w:rsidR="00686B9F" w:rsidRDefault="00686B9F" w:rsidP="00686B9F">
      <w:pPr>
        <w:spacing w:line="360" w:lineRule="auto"/>
        <w:ind w:firstLine="200"/>
        <w:jc w:val="center"/>
        <w:rPr>
          <w:rFonts w:ascii="Arial Narrow" w:eastAsia="仿宋_GB2312" w:hAnsi="Arial Narrow"/>
          <w:b/>
          <w:sz w:val="30"/>
          <w:szCs w:val="30"/>
        </w:rPr>
      </w:pPr>
      <w:r>
        <w:rPr>
          <w:rFonts w:ascii="Arial Narrow" w:eastAsia="仿宋_GB2312" w:hAnsi="Arial Narrow" w:hint="eastAsia"/>
          <w:b/>
          <w:sz w:val="30"/>
          <w:szCs w:val="30"/>
        </w:rPr>
        <w:lastRenderedPageBreak/>
        <w:t>第二部分</w:t>
      </w:r>
      <w:r>
        <w:rPr>
          <w:rFonts w:ascii="Arial Narrow" w:eastAsia="仿宋_GB2312" w:hAnsi="Arial Narrow"/>
          <w:b/>
          <w:sz w:val="30"/>
          <w:szCs w:val="30"/>
        </w:rPr>
        <w:t xml:space="preserve">  </w:t>
      </w:r>
      <w:r>
        <w:rPr>
          <w:rFonts w:ascii="Arial Narrow" w:eastAsia="仿宋_GB2312" w:hAnsi="Arial Narrow" w:hint="eastAsia"/>
          <w:b/>
          <w:sz w:val="30"/>
          <w:szCs w:val="30"/>
        </w:rPr>
        <w:t>集成电路工艺仿真</w:t>
      </w:r>
    </w:p>
    <w:p w14:paraId="3307ECEF" w14:textId="77777777" w:rsidR="00686B9F" w:rsidRDefault="00686B9F" w:rsidP="00686B9F">
      <w:pPr>
        <w:snapToGrid w:val="0"/>
        <w:spacing w:line="560" w:lineRule="exact"/>
        <w:ind w:firstLineChars="200" w:firstLine="560"/>
        <w:rPr>
          <w:rFonts w:ascii="Times New Roman" w:eastAsia="仿宋_GB2312" w:hAnsi="Times New Roman"/>
          <w:sz w:val="28"/>
          <w:szCs w:val="28"/>
        </w:rPr>
      </w:pPr>
      <w:r>
        <w:rPr>
          <w:rFonts w:ascii="Times New Roman" w:eastAsia="仿宋_GB2312" w:hAnsi="Times New Roman" w:hint="eastAsia"/>
          <w:sz w:val="28"/>
          <w:szCs w:val="28"/>
        </w:rPr>
        <w:t>选择题应根据工艺问题或视频片断选择适合的答案，漏选、多选、错选均不得分。仿真操作题应根据题目要求，按照集成电路工艺规范，在交互仿真平台进行仿真操作。</w:t>
      </w:r>
    </w:p>
    <w:p w14:paraId="216516E7" w14:textId="77777777" w:rsidR="00686B9F" w:rsidRDefault="00686B9F" w:rsidP="00686B9F">
      <w:pPr>
        <w:pStyle w:val="af6"/>
        <w:numPr>
          <w:ilvl w:val="0"/>
          <w:numId w:val="6"/>
        </w:numPr>
        <w:ind w:firstLineChars="0"/>
        <w:rPr>
          <w:rFonts w:ascii="仿宋_GB2312" w:eastAsia="仿宋_GB2312"/>
          <w:sz w:val="28"/>
          <w:szCs w:val="28"/>
        </w:rPr>
      </w:pPr>
      <w:r>
        <w:rPr>
          <w:rFonts w:ascii="仿宋_GB2312" w:eastAsia="仿宋_GB2312" w:hint="eastAsia"/>
          <w:sz w:val="28"/>
          <w:szCs w:val="28"/>
        </w:rPr>
        <w:t>（单选）视频展示的是封装工艺中引线键合的操作过程，其中现象②表示的环节是（）。</w:t>
      </w:r>
    </w:p>
    <w:p w14:paraId="3E2C6F17" w14:textId="7B395631" w:rsidR="00686B9F" w:rsidRDefault="00686B9F" w:rsidP="00686B9F">
      <w:pPr>
        <w:ind w:left="420" w:hanging="420"/>
        <w:rPr>
          <w:rFonts w:ascii="仿宋_GB2312" w:eastAsia="仿宋_GB2312"/>
          <w:sz w:val="28"/>
          <w:szCs w:val="28"/>
        </w:rPr>
      </w:pPr>
      <w:r>
        <w:rPr>
          <w:rFonts w:asciiTheme="minorHAnsi" w:eastAsiaTheme="minorEastAsia" w:hint="eastAsia"/>
          <w:noProof/>
          <w:sz w:val="24"/>
          <w:szCs w:val="22"/>
        </w:rPr>
        <w:drawing>
          <wp:anchor distT="0" distB="0" distL="114300" distR="114300" simplePos="0" relativeHeight="251651584" behindDoc="0" locked="0" layoutInCell="1" allowOverlap="1" wp14:anchorId="49291D6A" wp14:editId="6C044789">
            <wp:simplePos x="0" y="0"/>
            <wp:positionH relativeFrom="column">
              <wp:posOffset>2094865</wp:posOffset>
            </wp:positionH>
            <wp:positionV relativeFrom="paragraph">
              <wp:posOffset>68580</wp:posOffset>
            </wp:positionV>
            <wp:extent cx="3110865" cy="1430655"/>
            <wp:effectExtent l="0" t="0" r="0" b="0"/>
            <wp:wrapSquare wrapText="bothSides"/>
            <wp:docPr id="65" name="图片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110865" cy="1430655"/>
                    </a:xfrm>
                    <a:prstGeom prst="rect">
                      <a:avLst/>
                    </a:prstGeom>
                    <a:noFill/>
                  </pic:spPr>
                </pic:pic>
              </a:graphicData>
            </a:graphic>
            <wp14:sizeRelH relativeFrom="margin">
              <wp14:pctWidth>0</wp14:pctWidth>
            </wp14:sizeRelH>
            <wp14:sizeRelV relativeFrom="margin">
              <wp14:pctHeight>0</wp14:pctHeight>
            </wp14:sizeRelV>
          </wp:anchor>
        </w:drawing>
      </w:r>
      <w:r>
        <w:rPr>
          <w:rFonts w:ascii="仿宋_GB2312" w:eastAsia="仿宋_GB2312" w:hint="eastAsia"/>
          <w:sz w:val="28"/>
          <w:szCs w:val="28"/>
        </w:rPr>
        <w:t>A.烧球</w:t>
      </w:r>
    </w:p>
    <w:p w14:paraId="49AE90A8" w14:textId="77777777" w:rsidR="00686B9F" w:rsidRDefault="00686B9F" w:rsidP="00686B9F">
      <w:pPr>
        <w:ind w:left="420" w:hanging="420"/>
        <w:rPr>
          <w:rFonts w:ascii="仿宋_GB2312" w:eastAsia="仿宋_GB2312"/>
          <w:sz w:val="28"/>
          <w:szCs w:val="28"/>
        </w:rPr>
      </w:pPr>
      <w:r>
        <w:rPr>
          <w:rFonts w:ascii="仿宋_GB2312" w:eastAsia="仿宋_GB2312" w:hint="eastAsia"/>
          <w:sz w:val="28"/>
          <w:szCs w:val="28"/>
        </w:rPr>
        <w:t>B.植球</w:t>
      </w:r>
    </w:p>
    <w:p w14:paraId="48F06BED" w14:textId="77777777" w:rsidR="00686B9F" w:rsidRDefault="00686B9F" w:rsidP="00686B9F">
      <w:pPr>
        <w:ind w:left="420" w:hanging="420"/>
        <w:rPr>
          <w:rFonts w:ascii="仿宋_GB2312" w:eastAsia="仿宋_GB2312"/>
          <w:sz w:val="28"/>
          <w:szCs w:val="28"/>
        </w:rPr>
      </w:pPr>
      <w:r>
        <w:rPr>
          <w:rFonts w:ascii="仿宋_GB2312" w:eastAsia="仿宋_GB2312" w:hint="eastAsia"/>
          <w:sz w:val="28"/>
          <w:szCs w:val="28"/>
        </w:rPr>
        <w:t>C.走线</w:t>
      </w:r>
    </w:p>
    <w:p w14:paraId="4A693658" w14:textId="77777777" w:rsidR="00686B9F" w:rsidRDefault="00686B9F" w:rsidP="00686B9F">
      <w:pPr>
        <w:ind w:left="420" w:hanging="420"/>
        <w:rPr>
          <w:rFonts w:ascii="仿宋_GB2312" w:eastAsia="仿宋_GB2312"/>
          <w:sz w:val="28"/>
          <w:szCs w:val="28"/>
        </w:rPr>
      </w:pPr>
      <w:r>
        <w:rPr>
          <w:rFonts w:ascii="仿宋_GB2312" w:eastAsia="仿宋_GB2312" w:hint="eastAsia"/>
          <w:sz w:val="28"/>
          <w:szCs w:val="28"/>
        </w:rPr>
        <w:t>D.压焊</w:t>
      </w:r>
    </w:p>
    <w:p w14:paraId="334E2EEF" w14:textId="1FC809CD" w:rsidR="00686B9F" w:rsidRDefault="00B57D06" w:rsidP="00686B9F">
      <w:pPr>
        <w:pStyle w:val="af6"/>
        <w:numPr>
          <w:ilvl w:val="0"/>
          <w:numId w:val="6"/>
        </w:numPr>
        <w:ind w:firstLineChars="0"/>
        <w:rPr>
          <w:rFonts w:ascii="仿宋_GB2312" w:eastAsia="仿宋_GB2312"/>
          <w:sz w:val="28"/>
          <w:szCs w:val="28"/>
        </w:rPr>
      </w:pPr>
      <w:r>
        <w:rPr>
          <w:rFonts w:hint="eastAsia"/>
          <w:noProof/>
          <w:sz w:val="24"/>
        </w:rPr>
        <w:drawing>
          <wp:anchor distT="0" distB="0" distL="114300" distR="114300" simplePos="0" relativeHeight="251652608" behindDoc="0" locked="0" layoutInCell="1" allowOverlap="1" wp14:anchorId="495A4040" wp14:editId="76C8EEEA">
            <wp:simplePos x="0" y="0"/>
            <wp:positionH relativeFrom="column">
              <wp:posOffset>3430905</wp:posOffset>
            </wp:positionH>
            <wp:positionV relativeFrom="paragraph">
              <wp:posOffset>400050</wp:posOffset>
            </wp:positionV>
            <wp:extent cx="1619250" cy="1501775"/>
            <wp:effectExtent l="0" t="0" r="0" b="3175"/>
            <wp:wrapSquare wrapText="bothSides"/>
            <wp:docPr id="64" name="图片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2"/>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619250" cy="1501775"/>
                    </a:xfrm>
                    <a:prstGeom prst="rect">
                      <a:avLst/>
                    </a:prstGeom>
                    <a:noFill/>
                  </pic:spPr>
                </pic:pic>
              </a:graphicData>
            </a:graphic>
            <wp14:sizeRelH relativeFrom="page">
              <wp14:pctWidth>0</wp14:pctWidth>
            </wp14:sizeRelH>
            <wp14:sizeRelV relativeFrom="page">
              <wp14:pctHeight>0</wp14:pctHeight>
            </wp14:sizeRelV>
          </wp:anchor>
        </w:drawing>
      </w:r>
      <w:r w:rsidR="00686B9F">
        <w:rPr>
          <w:rFonts w:ascii="仿宋_GB2312" w:eastAsia="仿宋_GB2312" w:hint="eastAsia"/>
          <w:sz w:val="28"/>
          <w:szCs w:val="28"/>
        </w:rPr>
        <w:t>（单选）在视频中，标注为③的芯片的偏移角度为多少度？</w:t>
      </w:r>
    </w:p>
    <w:p w14:paraId="596B5A71" w14:textId="6BA7CF49" w:rsidR="00686B9F" w:rsidRDefault="00686B9F" w:rsidP="00686B9F">
      <w:pPr>
        <w:ind w:left="420" w:hanging="420"/>
        <w:rPr>
          <w:rFonts w:ascii="仿宋_GB2312" w:eastAsia="仿宋_GB2312"/>
          <w:sz w:val="28"/>
          <w:szCs w:val="28"/>
        </w:rPr>
      </w:pPr>
      <w:r>
        <w:rPr>
          <w:rFonts w:ascii="仿宋_GB2312" w:eastAsia="仿宋_GB2312" w:hint="eastAsia"/>
          <w:sz w:val="28"/>
          <w:szCs w:val="28"/>
        </w:rPr>
        <w:t>A.无偏移</w:t>
      </w:r>
    </w:p>
    <w:p w14:paraId="0679962B" w14:textId="77777777" w:rsidR="00686B9F" w:rsidRDefault="00686B9F" w:rsidP="00686B9F">
      <w:pPr>
        <w:ind w:left="420" w:hanging="420"/>
        <w:rPr>
          <w:rFonts w:ascii="仿宋_GB2312" w:eastAsia="仿宋_GB2312"/>
          <w:sz w:val="28"/>
          <w:szCs w:val="28"/>
        </w:rPr>
      </w:pPr>
      <w:r>
        <w:rPr>
          <w:rFonts w:ascii="仿宋_GB2312" w:eastAsia="仿宋_GB2312" w:hint="eastAsia"/>
          <w:sz w:val="28"/>
          <w:szCs w:val="28"/>
        </w:rPr>
        <w:t>B.偏移90度</w:t>
      </w:r>
    </w:p>
    <w:p w14:paraId="01829F6E" w14:textId="77777777" w:rsidR="00686B9F" w:rsidRDefault="00686B9F" w:rsidP="00686B9F">
      <w:pPr>
        <w:ind w:left="420" w:hanging="420"/>
        <w:rPr>
          <w:rFonts w:ascii="仿宋_GB2312" w:eastAsia="仿宋_GB2312"/>
          <w:sz w:val="28"/>
          <w:szCs w:val="28"/>
        </w:rPr>
      </w:pPr>
      <w:r>
        <w:rPr>
          <w:rFonts w:ascii="仿宋_GB2312" w:eastAsia="仿宋_GB2312" w:hint="eastAsia"/>
          <w:sz w:val="28"/>
          <w:szCs w:val="28"/>
        </w:rPr>
        <w:t>C.偏移180度</w:t>
      </w:r>
    </w:p>
    <w:p w14:paraId="0B2AEE18" w14:textId="77777777" w:rsidR="00686B9F" w:rsidRDefault="00686B9F" w:rsidP="00686B9F">
      <w:pPr>
        <w:ind w:left="420" w:hanging="420"/>
        <w:rPr>
          <w:rFonts w:ascii="仿宋_GB2312" w:eastAsia="仿宋_GB2312"/>
          <w:sz w:val="28"/>
          <w:szCs w:val="28"/>
        </w:rPr>
      </w:pPr>
      <w:r>
        <w:rPr>
          <w:rFonts w:ascii="仿宋_GB2312" w:eastAsia="仿宋_GB2312" w:hint="eastAsia"/>
          <w:sz w:val="28"/>
          <w:szCs w:val="28"/>
        </w:rPr>
        <w:t>D.偏移270度</w:t>
      </w:r>
    </w:p>
    <w:p w14:paraId="17CF1723" w14:textId="77777777" w:rsidR="00686B9F" w:rsidRDefault="00686B9F" w:rsidP="00686B9F">
      <w:pPr>
        <w:pStyle w:val="af6"/>
        <w:numPr>
          <w:ilvl w:val="0"/>
          <w:numId w:val="6"/>
        </w:numPr>
        <w:ind w:firstLineChars="0"/>
        <w:rPr>
          <w:rFonts w:ascii="仿宋_GB2312" w:eastAsia="仿宋_GB2312"/>
          <w:sz w:val="28"/>
          <w:szCs w:val="28"/>
        </w:rPr>
      </w:pPr>
      <w:r>
        <w:rPr>
          <w:rFonts w:ascii="仿宋_GB2312" w:eastAsia="仿宋_GB2312" w:hint="eastAsia"/>
          <w:sz w:val="28"/>
          <w:szCs w:val="28"/>
        </w:rPr>
        <w:t>（单选）视频中为装片机的点胶区，银浆分配器正在给芯片座点浆，其中点浆合格的标号是（）。</w:t>
      </w:r>
    </w:p>
    <w:p w14:paraId="7EB75DAC" w14:textId="3175E36C" w:rsidR="00686B9F" w:rsidRDefault="00686B9F" w:rsidP="00686B9F">
      <w:pPr>
        <w:ind w:left="420" w:hanging="420"/>
        <w:rPr>
          <w:rFonts w:ascii="仿宋_GB2312" w:eastAsia="仿宋_GB2312"/>
          <w:sz w:val="28"/>
          <w:szCs w:val="28"/>
        </w:rPr>
      </w:pPr>
      <w:r>
        <w:rPr>
          <w:rFonts w:asciiTheme="minorHAnsi" w:eastAsiaTheme="minorEastAsia" w:hint="eastAsia"/>
          <w:noProof/>
          <w:sz w:val="24"/>
          <w:szCs w:val="22"/>
        </w:rPr>
        <w:drawing>
          <wp:anchor distT="0" distB="0" distL="114300" distR="114300" simplePos="0" relativeHeight="251653632" behindDoc="0" locked="0" layoutInCell="1" allowOverlap="1" wp14:anchorId="6FB6136E" wp14:editId="42E39FCA">
            <wp:simplePos x="0" y="0"/>
            <wp:positionH relativeFrom="column">
              <wp:posOffset>2599055</wp:posOffset>
            </wp:positionH>
            <wp:positionV relativeFrom="paragraph">
              <wp:posOffset>56515</wp:posOffset>
            </wp:positionV>
            <wp:extent cx="2574925" cy="1799590"/>
            <wp:effectExtent l="0" t="0" r="0" b="0"/>
            <wp:wrapSquare wrapText="bothSides"/>
            <wp:docPr id="58" name="图片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7"/>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574925" cy="1799590"/>
                    </a:xfrm>
                    <a:prstGeom prst="rect">
                      <a:avLst/>
                    </a:prstGeom>
                    <a:noFill/>
                  </pic:spPr>
                </pic:pic>
              </a:graphicData>
            </a:graphic>
            <wp14:sizeRelH relativeFrom="page">
              <wp14:pctWidth>0</wp14:pctWidth>
            </wp14:sizeRelH>
            <wp14:sizeRelV relativeFrom="page">
              <wp14:pctHeight>0</wp14:pctHeight>
            </wp14:sizeRelV>
          </wp:anchor>
        </w:drawing>
      </w:r>
      <w:r>
        <w:rPr>
          <w:rFonts w:ascii="仿宋_GB2312" w:eastAsia="仿宋_GB2312" w:hint="eastAsia"/>
          <w:sz w:val="28"/>
          <w:szCs w:val="28"/>
        </w:rPr>
        <w:t>A.①</w:t>
      </w:r>
    </w:p>
    <w:p w14:paraId="5B918605" w14:textId="77777777" w:rsidR="00686B9F" w:rsidRDefault="00686B9F" w:rsidP="00686B9F">
      <w:pPr>
        <w:ind w:left="420" w:hanging="420"/>
        <w:rPr>
          <w:rFonts w:ascii="仿宋_GB2312" w:eastAsia="仿宋_GB2312"/>
          <w:sz w:val="28"/>
          <w:szCs w:val="28"/>
        </w:rPr>
      </w:pPr>
      <w:r>
        <w:rPr>
          <w:rFonts w:ascii="仿宋_GB2312" w:eastAsia="仿宋_GB2312" w:hint="eastAsia"/>
          <w:sz w:val="28"/>
          <w:szCs w:val="28"/>
        </w:rPr>
        <w:t>B.②</w:t>
      </w:r>
    </w:p>
    <w:p w14:paraId="78CF5570" w14:textId="77777777" w:rsidR="00686B9F" w:rsidRDefault="00686B9F" w:rsidP="00686B9F">
      <w:pPr>
        <w:ind w:left="420" w:hanging="420"/>
        <w:rPr>
          <w:rFonts w:ascii="仿宋_GB2312" w:eastAsia="仿宋_GB2312"/>
          <w:sz w:val="28"/>
          <w:szCs w:val="28"/>
        </w:rPr>
      </w:pPr>
      <w:r>
        <w:rPr>
          <w:rFonts w:ascii="仿宋_GB2312" w:eastAsia="仿宋_GB2312" w:hint="eastAsia"/>
          <w:sz w:val="28"/>
          <w:szCs w:val="28"/>
        </w:rPr>
        <w:t>C.③</w:t>
      </w:r>
    </w:p>
    <w:p w14:paraId="450DB1E8" w14:textId="77777777" w:rsidR="00686B9F" w:rsidRDefault="00686B9F" w:rsidP="00686B9F">
      <w:pPr>
        <w:ind w:left="420" w:hanging="420"/>
        <w:rPr>
          <w:rFonts w:ascii="仿宋_GB2312" w:eastAsia="仿宋_GB2312"/>
          <w:sz w:val="28"/>
          <w:szCs w:val="28"/>
        </w:rPr>
      </w:pPr>
      <w:r>
        <w:rPr>
          <w:rFonts w:ascii="仿宋_GB2312" w:eastAsia="仿宋_GB2312" w:hint="eastAsia"/>
          <w:sz w:val="28"/>
          <w:szCs w:val="28"/>
        </w:rPr>
        <w:t>D.④</w:t>
      </w:r>
    </w:p>
    <w:p w14:paraId="396EF3D0" w14:textId="77777777" w:rsidR="00686B9F" w:rsidRDefault="00686B9F" w:rsidP="00686B9F">
      <w:pPr>
        <w:ind w:left="420" w:hanging="420"/>
        <w:rPr>
          <w:rFonts w:ascii="仿宋_GB2312" w:eastAsia="仿宋_GB2312"/>
          <w:sz w:val="28"/>
          <w:szCs w:val="28"/>
        </w:rPr>
      </w:pPr>
    </w:p>
    <w:p w14:paraId="508A0688" w14:textId="77777777" w:rsidR="00686B9F" w:rsidRDefault="00686B9F" w:rsidP="00686B9F">
      <w:pPr>
        <w:pStyle w:val="af6"/>
        <w:numPr>
          <w:ilvl w:val="0"/>
          <w:numId w:val="6"/>
        </w:numPr>
        <w:ind w:firstLineChars="0"/>
        <w:rPr>
          <w:rFonts w:ascii="仿宋_GB2312" w:eastAsia="仿宋_GB2312"/>
          <w:sz w:val="28"/>
          <w:szCs w:val="28"/>
        </w:rPr>
      </w:pPr>
      <w:r>
        <w:rPr>
          <w:rFonts w:ascii="仿宋_GB2312" w:eastAsia="仿宋_GB2312" w:hint="eastAsia"/>
          <w:sz w:val="28"/>
          <w:szCs w:val="28"/>
        </w:rPr>
        <w:lastRenderedPageBreak/>
        <w:t>（单选）视频中的操作属于什么工艺环节？</w:t>
      </w:r>
    </w:p>
    <w:p w14:paraId="5A2962CD" w14:textId="314199C7" w:rsidR="00686B9F" w:rsidRDefault="00686B9F" w:rsidP="00686B9F">
      <w:pPr>
        <w:pStyle w:val="af6"/>
        <w:numPr>
          <w:ilvl w:val="0"/>
          <w:numId w:val="7"/>
        </w:numPr>
        <w:ind w:firstLineChars="0"/>
        <w:rPr>
          <w:rFonts w:ascii="仿宋_GB2312" w:eastAsia="仿宋_GB2312"/>
          <w:sz w:val="28"/>
          <w:szCs w:val="28"/>
        </w:rPr>
      </w:pPr>
      <w:r>
        <w:rPr>
          <w:rFonts w:hint="eastAsia"/>
          <w:noProof/>
          <w:sz w:val="24"/>
        </w:rPr>
        <w:drawing>
          <wp:anchor distT="0" distB="0" distL="114300" distR="114300" simplePos="0" relativeHeight="251654656" behindDoc="0" locked="0" layoutInCell="1" allowOverlap="1" wp14:anchorId="371465F0" wp14:editId="40FFD2AA">
            <wp:simplePos x="0" y="0"/>
            <wp:positionH relativeFrom="column">
              <wp:posOffset>2140585</wp:posOffset>
            </wp:positionH>
            <wp:positionV relativeFrom="paragraph">
              <wp:posOffset>127000</wp:posOffset>
            </wp:positionV>
            <wp:extent cx="2994025" cy="1247775"/>
            <wp:effectExtent l="0" t="0" r="0" b="9525"/>
            <wp:wrapSquare wrapText="bothSides"/>
            <wp:docPr id="57" name="图片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8"/>
                    <pic:cNvPicPr>
                      <a:picLocks noChangeAspect="1" noChangeArrowheads="1"/>
                    </pic:cNvPicPr>
                  </pic:nvPicPr>
                  <pic:blipFill>
                    <a:blip r:embed="rId17">
                      <a:extLst>
                        <a:ext uri="{28A0092B-C50C-407E-A947-70E740481C1C}">
                          <a14:useLocalDpi xmlns:a14="http://schemas.microsoft.com/office/drawing/2010/main" val="0"/>
                        </a:ext>
                      </a:extLst>
                    </a:blip>
                    <a:srcRect t="26764"/>
                    <a:stretch>
                      <a:fillRect/>
                    </a:stretch>
                  </pic:blipFill>
                  <pic:spPr bwMode="auto">
                    <a:xfrm>
                      <a:off x="0" y="0"/>
                      <a:ext cx="2994025" cy="1247775"/>
                    </a:xfrm>
                    <a:prstGeom prst="rect">
                      <a:avLst/>
                    </a:prstGeom>
                    <a:noFill/>
                  </pic:spPr>
                </pic:pic>
              </a:graphicData>
            </a:graphic>
            <wp14:sizeRelH relativeFrom="margin">
              <wp14:pctWidth>0</wp14:pctWidth>
            </wp14:sizeRelH>
            <wp14:sizeRelV relativeFrom="margin">
              <wp14:pctHeight>0</wp14:pctHeight>
            </wp14:sizeRelV>
          </wp:anchor>
        </w:drawing>
      </w:r>
      <w:r>
        <w:rPr>
          <w:rFonts w:ascii="仿宋_GB2312" w:eastAsia="仿宋_GB2312" w:hint="eastAsia"/>
          <w:sz w:val="28"/>
          <w:szCs w:val="28"/>
        </w:rPr>
        <w:t>扎针测试前的导片</w:t>
      </w:r>
    </w:p>
    <w:p w14:paraId="00C032AF" w14:textId="77777777" w:rsidR="00686B9F" w:rsidRDefault="00686B9F" w:rsidP="00686B9F">
      <w:pPr>
        <w:pStyle w:val="af6"/>
        <w:numPr>
          <w:ilvl w:val="0"/>
          <w:numId w:val="7"/>
        </w:numPr>
        <w:ind w:firstLineChars="0"/>
        <w:rPr>
          <w:rFonts w:ascii="仿宋_GB2312" w:eastAsia="仿宋_GB2312"/>
          <w:sz w:val="28"/>
          <w:szCs w:val="28"/>
        </w:rPr>
      </w:pPr>
      <w:r>
        <w:rPr>
          <w:rFonts w:ascii="仿宋_GB2312" w:eastAsia="仿宋_GB2312" w:hint="eastAsia"/>
          <w:sz w:val="28"/>
          <w:szCs w:val="28"/>
        </w:rPr>
        <w:t>扎针测试后的导片</w:t>
      </w:r>
    </w:p>
    <w:p w14:paraId="68651FBD" w14:textId="77777777" w:rsidR="00686B9F" w:rsidRDefault="00686B9F" w:rsidP="00686B9F">
      <w:pPr>
        <w:pStyle w:val="af6"/>
        <w:numPr>
          <w:ilvl w:val="0"/>
          <w:numId w:val="7"/>
        </w:numPr>
        <w:ind w:firstLineChars="0"/>
        <w:rPr>
          <w:rFonts w:ascii="仿宋_GB2312" w:eastAsia="仿宋_GB2312"/>
          <w:sz w:val="28"/>
          <w:szCs w:val="28"/>
        </w:rPr>
      </w:pPr>
      <w:r>
        <w:rPr>
          <w:rFonts w:ascii="仿宋_GB2312" w:eastAsia="仿宋_GB2312" w:hint="eastAsia"/>
          <w:sz w:val="28"/>
          <w:szCs w:val="28"/>
        </w:rPr>
        <w:t>晶圆烘烤前的导片</w:t>
      </w:r>
    </w:p>
    <w:p w14:paraId="0A7F9066" w14:textId="77777777" w:rsidR="00686B9F" w:rsidRDefault="00686B9F" w:rsidP="00686B9F">
      <w:pPr>
        <w:pStyle w:val="af6"/>
        <w:numPr>
          <w:ilvl w:val="0"/>
          <w:numId w:val="7"/>
        </w:numPr>
        <w:ind w:firstLineChars="0"/>
        <w:rPr>
          <w:rFonts w:ascii="仿宋_GB2312" w:eastAsia="仿宋_GB2312"/>
          <w:sz w:val="28"/>
          <w:szCs w:val="28"/>
        </w:rPr>
      </w:pPr>
      <w:r>
        <w:rPr>
          <w:rFonts w:ascii="仿宋_GB2312" w:eastAsia="仿宋_GB2312" w:hint="eastAsia"/>
          <w:sz w:val="28"/>
          <w:szCs w:val="28"/>
        </w:rPr>
        <w:t>晶圆烘烤后的导片</w:t>
      </w:r>
    </w:p>
    <w:p w14:paraId="762BFA96" w14:textId="1CEC39BC" w:rsidR="00686B9F" w:rsidRDefault="00686B9F" w:rsidP="00686B9F">
      <w:pPr>
        <w:pStyle w:val="af6"/>
        <w:numPr>
          <w:ilvl w:val="0"/>
          <w:numId w:val="6"/>
        </w:numPr>
        <w:ind w:firstLineChars="0"/>
        <w:rPr>
          <w:rFonts w:ascii="仿宋_GB2312" w:eastAsia="仿宋_GB2312"/>
          <w:sz w:val="28"/>
          <w:szCs w:val="28"/>
        </w:rPr>
      </w:pPr>
      <w:r>
        <w:rPr>
          <w:rFonts w:ascii="仿宋_GB2312" w:eastAsia="仿宋_GB2312" w:hint="eastAsia"/>
          <w:sz w:val="28"/>
          <w:szCs w:val="28"/>
        </w:rPr>
        <w:t>（单选）在显影后检查的视频中，①标注的现象是什么？</w:t>
      </w:r>
    </w:p>
    <w:p w14:paraId="10393B64" w14:textId="2D6F9FDD" w:rsidR="00686B9F" w:rsidRDefault="00B57D06" w:rsidP="00686B9F">
      <w:pPr>
        <w:pStyle w:val="af6"/>
        <w:numPr>
          <w:ilvl w:val="0"/>
          <w:numId w:val="8"/>
        </w:numPr>
        <w:ind w:firstLineChars="0"/>
        <w:rPr>
          <w:rFonts w:ascii="仿宋_GB2312" w:eastAsia="仿宋_GB2312"/>
          <w:sz w:val="28"/>
          <w:szCs w:val="28"/>
        </w:rPr>
      </w:pPr>
      <w:r>
        <w:rPr>
          <w:rFonts w:hint="eastAsia"/>
          <w:noProof/>
          <w:sz w:val="24"/>
        </w:rPr>
        <w:drawing>
          <wp:anchor distT="0" distB="0" distL="114300" distR="114300" simplePos="0" relativeHeight="251655680" behindDoc="0" locked="0" layoutInCell="1" allowOverlap="1" wp14:anchorId="24976F26" wp14:editId="5BEF945E">
            <wp:simplePos x="0" y="0"/>
            <wp:positionH relativeFrom="column">
              <wp:posOffset>2819400</wp:posOffset>
            </wp:positionH>
            <wp:positionV relativeFrom="paragraph">
              <wp:posOffset>17145</wp:posOffset>
            </wp:positionV>
            <wp:extent cx="2175510" cy="1438275"/>
            <wp:effectExtent l="0" t="0" r="0" b="9525"/>
            <wp:wrapSquare wrapText="bothSides"/>
            <wp:docPr id="56" name="图片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9"/>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175510" cy="1438275"/>
                    </a:xfrm>
                    <a:prstGeom prst="rect">
                      <a:avLst/>
                    </a:prstGeom>
                    <a:noFill/>
                  </pic:spPr>
                </pic:pic>
              </a:graphicData>
            </a:graphic>
            <wp14:sizeRelH relativeFrom="margin">
              <wp14:pctWidth>0</wp14:pctWidth>
            </wp14:sizeRelH>
            <wp14:sizeRelV relativeFrom="margin">
              <wp14:pctHeight>0</wp14:pctHeight>
            </wp14:sizeRelV>
          </wp:anchor>
        </w:drawing>
      </w:r>
      <w:r w:rsidR="00686B9F">
        <w:rPr>
          <w:rFonts w:ascii="仿宋_GB2312" w:eastAsia="仿宋_GB2312" w:hint="eastAsia"/>
          <w:sz w:val="28"/>
          <w:szCs w:val="28"/>
        </w:rPr>
        <w:t>个别点异常</w:t>
      </w:r>
    </w:p>
    <w:p w14:paraId="7EA81835" w14:textId="77777777" w:rsidR="00686B9F" w:rsidRDefault="00686B9F" w:rsidP="00686B9F">
      <w:pPr>
        <w:pStyle w:val="af6"/>
        <w:numPr>
          <w:ilvl w:val="0"/>
          <w:numId w:val="8"/>
        </w:numPr>
        <w:ind w:firstLineChars="0"/>
        <w:rPr>
          <w:rFonts w:ascii="仿宋_GB2312" w:eastAsia="仿宋_GB2312"/>
          <w:sz w:val="28"/>
          <w:szCs w:val="28"/>
        </w:rPr>
      </w:pPr>
      <w:r>
        <w:rPr>
          <w:rFonts w:ascii="仿宋_GB2312" w:eastAsia="仿宋_GB2312" w:hint="eastAsia"/>
          <w:sz w:val="28"/>
          <w:szCs w:val="28"/>
        </w:rPr>
        <w:t>图形异常</w:t>
      </w:r>
    </w:p>
    <w:p w14:paraId="11B5A1E4" w14:textId="77777777" w:rsidR="00686B9F" w:rsidRDefault="00686B9F" w:rsidP="00686B9F">
      <w:pPr>
        <w:pStyle w:val="af6"/>
        <w:numPr>
          <w:ilvl w:val="0"/>
          <w:numId w:val="8"/>
        </w:numPr>
        <w:ind w:firstLineChars="0"/>
        <w:rPr>
          <w:rFonts w:ascii="仿宋_GB2312" w:eastAsia="仿宋_GB2312"/>
          <w:sz w:val="28"/>
          <w:szCs w:val="28"/>
        </w:rPr>
      </w:pPr>
      <w:r>
        <w:rPr>
          <w:rFonts w:ascii="仿宋_GB2312" w:eastAsia="仿宋_GB2312" w:hint="eastAsia"/>
          <w:sz w:val="28"/>
          <w:szCs w:val="28"/>
        </w:rPr>
        <w:t>脱胶</w:t>
      </w:r>
    </w:p>
    <w:p w14:paraId="00106C64" w14:textId="77777777" w:rsidR="00686B9F" w:rsidRDefault="00686B9F" w:rsidP="00686B9F">
      <w:pPr>
        <w:pStyle w:val="af6"/>
        <w:numPr>
          <w:ilvl w:val="0"/>
          <w:numId w:val="8"/>
        </w:numPr>
        <w:ind w:firstLineChars="0"/>
        <w:rPr>
          <w:rFonts w:ascii="仿宋_GB2312" w:eastAsia="仿宋_GB2312"/>
          <w:sz w:val="28"/>
          <w:szCs w:val="28"/>
        </w:rPr>
      </w:pPr>
      <w:r>
        <w:rPr>
          <w:rFonts w:ascii="仿宋_GB2312" w:eastAsia="仿宋_GB2312" w:hint="eastAsia"/>
          <w:sz w:val="28"/>
          <w:szCs w:val="28"/>
        </w:rPr>
        <w:t>图形缺失或多余</w:t>
      </w:r>
    </w:p>
    <w:p w14:paraId="5F8FA6F4" w14:textId="7708FC9B" w:rsidR="00686B9F" w:rsidRDefault="00686B9F" w:rsidP="00686B9F">
      <w:pPr>
        <w:pStyle w:val="af6"/>
        <w:numPr>
          <w:ilvl w:val="0"/>
          <w:numId w:val="6"/>
        </w:numPr>
        <w:ind w:firstLineChars="0"/>
        <w:rPr>
          <w:rFonts w:ascii="仿宋_GB2312" w:eastAsia="仿宋_GB2312"/>
          <w:sz w:val="28"/>
          <w:szCs w:val="28"/>
        </w:rPr>
      </w:pPr>
      <w:r>
        <w:rPr>
          <w:rFonts w:hint="eastAsia"/>
          <w:noProof/>
          <w:sz w:val="24"/>
        </w:rPr>
        <w:drawing>
          <wp:anchor distT="0" distB="0" distL="114300" distR="114300" simplePos="0" relativeHeight="251656704" behindDoc="0" locked="0" layoutInCell="1" allowOverlap="1" wp14:anchorId="517A4401" wp14:editId="1C1F478F">
            <wp:simplePos x="0" y="0"/>
            <wp:positionH relativeFrom="column">
              <wp:posOffset>2738755</wp:posOffset>
            </wp:positionH>
            <wp:positionV relativeFrom="paragraph">
              <wp:posOffset>867410</wp:posOffset>
            </wp:positionV>
            <wp:extent cx="2440305" cy="1644650"/>
            <wp:effectExtent l="0" t="0" r="0" b="0"/>
            <wp:wrapSquare wrapText="bothSides"/>
            <wp:docPr id="50" name="图片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0"/>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440305" cy="1644650"/>
                    </a:xfrm>
                    <a:prstGeom prst="rect">
                      <a:avLst/>
                    </a:prstGeom>
                    <a:noFill/>
                  </pic:spPr>
                </pic:pic>
              </a:graphicData>
            </a:graphic>
            <wp14:sizeRelH relativeFrom="page">
              <wp14:pctWidth>0</wp14:pctWidth>
            </wp14:sizeRelH>
            <wp14:sizeRelV relativeFrom="page">
              <wp14:pctHeight>0</wp14:pctHeight>
            </wp14:sizeRelV>
          </wp:anchor>
        </w:drawing>
      </w:r>
      <w:r>
        <w:rPr>
          <w:rFonts w:ascii="仿宋_GB2312" w:eastAsia="仿宋_GB2312" w:hint="eastAsia"/>
          <w:sz w:val="28"/>
          <w:szCs w:val="28"/>
        </w:rPr>
        <w:t>（多选）视频中表述的是在晶圆外检过程中使用油墨笔进行打点的操作。在操作过程中，如果跳过标注为①的操作，可能会出现怎样的异常现象？</w:t>
      </w:r>
    </w:p>
    <w:p w14:paraId="2504D82D" w14:textId="77777777" w:rsidR="00686B9F" w:rsidRDefault="00686B9F" w:rsidP="00686B9F">
      <w:pPr>
        <w:ind w:left="420" w:hanging="420"/>
        <w:rPr>
          <w:rFonts w:ascii="仿宋_GB2312" w:eastAsia="仿宋_GB2312"/>
          <w:sz w:val="28"/>
          <w:szCs w:val="28"/>
        </w:rPr>
      </w:pPr>
      <w:r>
        <w:rPr>
          <w:rFonts w:ascii="仿宋_GB2312" w:eastAsia="仿宋_GB2312" w:hint="eastAsia"/>
          <w:sz w:val="28"/>
          <w:szCs w:val="28"/>
        </w:rPr>
        <w:t>A.无影响</w:t>
      </w:r>
    </w:p>
    <w:p w14:paraId="45E601A7" w14:textId="77777777" w:rsidR="00686B9F" w:rsidRDefault="00686B9F" w:rsidP="00686B9F">
      <w:pPr>
        <w:ind w:left="420" w:hanging="420"/>
        <w:rPr>
          <w:rFonts w:ascii="仿宋_GB2312" w:eastAsia="仿宋_GB2312"/>
          <w:sz w:val="28"/>
          <w:szCs w:val="28"/>
        </w:rPr>
      </w:pPr>
      <w:r>
        <w:rPr>
          <w:rFonts w:ascii="仿宋_GB2312" w:eastAsia="仿宋_GB2312" w:hint="eastAsia"/>
          <w:sz w:val="28"/>
          <w:szCs w:val="28"/>
        </w:rPr>
        <w:t>B.墨点沾污到其他合格晶粒</w:t>
      </w:r>
    </w:p>
    <w:p w14:paraId="23DA2C33" w14:textId="77777777" w:rsidR="00686B9F" w:rsidRDefault="00686B9F" w:rsidP="00686B9F">
      <w:pPr>
        <w:ind w:left="420" w:hanging="420"/>
        <w:rPr>
          <w:rFonts w:ascii="仿宋_GB2312" w:eastAsia="仿宋_GB2312"/>
          <w:sz w:val="28"/>
          <w:szCs w:val="28"/>
        </w:rPr>
      </w:pPr>
      <w:r>
        <w:rPr>
          <w:rFonts w:ascii="仿宋_GB2312" w:eastAsia="仿宋_GB2312" w:hint="eastAsia"/>
          <w:sz w:val="28"/>
          <w:szCs w:val="28"/>
        </w:rPr>
        <w:t>C.墨点偏大</w:t>
      </w:r>
    </w:p>
    <w:p w14:paraId="03DE73C7" w14:textId="77777777" w:rsidR="00686B9F" w:rsidRDefault="00686B9F" w:rsidP="00686B9F">
      <w:pPr>
        <w:ind w:left="420" w:hanging="420"/>
        <w:rPr>
          <w:rFonts w:ascii="仿宋_GB2312" w:eastAsia="仿宋_GB2312"/>
          <w:sz w:val="28"/>
          <w:szCs w:val="28"/>
        </w:rPr>
      </w:pPr>
      <w:r>
        <w:rPr>
          <w:rFonts w:ascii="仿宋_GB2312" w:eastAsia="仿宋_GB2312" w:hint="eastAsia"/>
          <w:sz w:val="28"/>
          <w:szCs w:val="28"/>
        </w:rPr>
        <w:t>D.墨点偏小</w:t>
      </w:r>
    </w:p>
    <w:p w14:paraId="59C7A04D" w14:textId="77777777" w:rsidR="00686B9F" w:rsidRDefault="00686B9F" w:rsidP="00686B9F">
      <w:pPr>
        <w:pStyle w:val="af6"/>
        <w:numPr>
          <w:ilvl w:val="0"/>
          <w:numId w:val="6"/>
        </w:numPr>
        <w:ind w:firstLineChars="0"/>
        <w:rPr>
          <w:rFonts w:ascii="仿宋_GB2312" w:eastAsia="仿宋_GB2312"/>
          <w:sz w:val="28"/>
          <w:szCs w:val="28"/>
        </w:rPr>
      </w:pPr>
      <w:r>
        <w:rPr>
          <w:rFonts w:ascii="仿宋_GB2312" w:eastAsia="仿宋_GB2312" w:hint="eastAsia"/>
          <w:sz w:val="28"/>
          <w:szCs w:val="28"/>
        </w:rPr>
        <w:t>（多选）涂胶过程中，哪些是造成图中异常现象的可能原因？</w:t>
      </w:r>
    </w:p>
    <w:p w14:paraId="5A5D7D97" w14:textId="25730602" w:rsidR="00686B9F" w:rsidRDefault="00686B9F" w:rsidP="00686B9F">
      <w:pPr>
        <w:rPr>
          <w:rFonts w:ascii="仿宋_GB2312" w:eastAsia="仿宋_GB2312"/>
          <w:sz w:val="28"/>
          <w:szCs w:val="28"/>
        </w:rPr>
      </w:pPr>
      <w:r>
        <w:rPr>
          <w:rFonts w:asciiTheme="minorHAnsi" w:eastAsiaTheme="minorEastAsia" w:hint="eastAsia"/>
          <w:noProof/>
          <w:sz w:val="24"/>
          <w:szCs w:val="22"/>
        </w:rPr>
        <w:drawing>
          <wp:anchor distT="0" distB="0" distL="114300" distR="114300" simplePos="0" relativeHeight="251657728" behindDoc="0" locked="0" layoutInCell="1" allowOverlap="1" wp14:anchorId="5A8FC85B" wp14:editId="43621957">
            <wp:simplePos x="0" y="0"/>
            <wp:positionH relativeFrom="column">
              <wp:posOffset>2548890</wp:posOffset>
            </wp:positionH>
            <wp:positionV relativeFrom="paragraph">
              <wp:posOffset>45720</wp:posOffset>
            </wp:positionV>
            <wp:extent cx="2573655" cy="1508125"/>
            <wp:effectExtent l="0" t="0" r="0" b="0"/>
            <wp:wrapSquare wrapText="bothSides"/>
            <wp:docPr id="49" name="图片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573655" cy="1508125"/>
                    </a:xfrm>
                    <a:prstGeom prst="rect">
                      <a:avLst/>
                    </a:prstGeom>
                    <a:noFill/>
                  </pic:spPr>
                </pic:pic>
              </a:graphicData>
            </a:graphic>
            <wp14:sizeRelH relativeFrom="page">
              <wp14:pctWidth>0</wp14:pctWidth>
            </wp14:sizeRelH>
            <wp14:sizeRelV relativeFrom="page">
              <wp14:pctHeight>0</wp14:pctHeight>
            </wp14:sizeRelV>
          </wp:anchor>
        </w:drawing>
      </w:r>
      <w:r>
        <w:rPr>
          <w:rFonts w:ascii="仿宋_GB2312" w:eastAsia="仿宋_GB2312" w:hint="eastAsia"/>
          <w:sz w:val="28"/>
          <w:szCs w:val="28"/>
        </w:rPr>
        <w:t>A.不适合的匀胶加速度</w:t>
      </w:r>
    </w:p>
    <w:p w14:paraId="4FA7FEF8" w14:textId="77777777" w:rsidR="00686B9F" w:rsidRDefault="00686B9F" w:rsidP="00686B9F">
      <w:pPr>
        <w:rPr>
          <w:rFonts w:ascii="仿宋_GB2312" w:eastAsia="仿宋_GB2312"/>
          <w:sz w:val="28"/>
          <w:szCs w:val="28"/>
        </w:rPr>
      </w:pPr>
      <w:r>
        <w:rPr>
          <w:rFonts w:ascii="仿宋_GB2312" w:eastAsia="仿宋_GB2312" w:hint="eastAsia"/>
          <w:sz w:val="28"/>
          <w:szCs w:val="28"/>
        </w:rPr>
        <w:t>B.光刻胶内存在颗粒或气泡</w:t>
      </w:r>
      <w:r>
        <w:rPr>
          <w:rFonts w:ascii="仿宋_GB2312" w:eastAsia="仿宋_GB2312" w:hint="eastAsia"/>
          <w:sz w:val="28"/>
          <w:szCs w:val="28"/>
        </w:rPr>
        <w:tab/>
      </w:r>
    </w:p>
    <w:p w14:paraId="7AED4642" w14:textId="77777777" w:rsidR="00686B9F" w:rsidRDefault="00686B9F" w:rsidP="00686B9F">
      <w:pPr>
        <w:rPr>
          <w:rFonts w:ascii="仿宋_GB2312" w:eastAsia="仿宋_GB2312"/>
          <w:sz w:val="28"/>
          <w:szCs w:val="28"/>
        </w:rPr>
      </w:pPr>
      <w:r>
        <w:rPr>
          <w:rFonts w:ascii="仿宋_GB2312" w:eastAsia="仿宋_GB2312" w:hint="eastAsia"/>
          <w:sz w:val="28"/>
          <w:szCs w:val="28"/>
        </w:rPr>
        <w:t>C.不适合的托盘</w:t>
      </w:r>
    </w:p>
    <w:p w14:paraId="7BAD4DD4" w14:textId="77777777" w:rsidR="00686B9F" w:rsidRDefault="00686B9F" w:rsidP="00686B9F">
      <w:pPr>
        <w:rPr>
          <w:rFonts w:ascii="仿宋_GB2312" w:eastAsia="仿宋_GB2312"/>
          <w:sz w:val="28"/>
          <w:szCs w:val="28"/>
        </w:rPr>
      </w:pPr>
      <w:r>
        <w:rPr>
          <w:rFonts w:ascii="仿宋_GB2312" w:eastAsia="仿宋_GB2312" w:hint="eastAsia"/>
          <w:sz w:val="28"/>
          <w:szCs w:val="28"/>
        </w:rPr>
        <w:t>D.给胶量不足</w:t>
      </w:r>
    </w:p>
    <w:p w14:paraId="350573F1" w14:textId="77777777" w:rsidR="00686B9F" w:rsidRDefault="00686B9F" w:rsidP="00686B9F">
      <w:pPr>
        <w:pStyle w:val="af6"/>
        <w:numPr>
          <w:ilvl w:val="0"/>
          <w:numId w:val="6"/>
        </w:numPr>
        <w:ind w:firstLineChars="0"/>
        <w:rPr>
          <w:rFonts w:ascii="仿宋_GB2312" w:eastAsia="仿宋_GB2312"/>
          <w:sz w:val="28"/>
          <w:szCs w:val="28"/>
        </w:rPr>
      </w:pPr>
      <w:r>
        <w:rPr>
          <w:rFonts w:ascii="仿宋_GB2312" w:eastAsia="仿宋_GB2312" w:hint="eastAsia"/>
          <w:sz w:val="28"/>
          <w:szCs w:val="28"/>
        </w:rPr>
        <w:lastRenderedPageBreak/>
        <w:t>（多选）晶圆外检过程中，若发现不良晶粒未正常打点，则需要人工补墨点 。视频所示的补点方式其特点包括（）。</w:t>
      </w:r>
    </w:p>
    <w:p w14:paraId="2D3DA4B1" w14:textId="13E98480" w:rsidR="00686B9F" w:rsidRDefault="00686B9F" w:rsidP="00686B9F">
      <w:pPr>
        <w:rPr>
          <w:rFonts w:ascii="仿宋_GB2312" w:eastAsia="仿宋_GB2312"/>
          <w:sz w:val="28"/>
          <w:szCs w:val="28"/>
        </w:rPr>
      </w:pPr>
      <w:r>
        <w:rPr>
          <w:rFonts w:asciiTheme="minorHAnsi" w:eastAsiaTheme="minorEastAsia" w:hint="eastAsia"/>
          <w:noProof/>
          <w:sz w:val="24"/>
          <w:szCs w:val="22"/>
        </w:rPr>
        <w:drawing>
          <wp:anchor distT="0" distB="0" distL="114300" distR="114300" simplePos="0" relativeHeight="251658752" behindDoc="0" locked="0" layoutInCell="1" allowOverlap="1" wp14:anchorId="5F7CB24A" wp14:editId="49EC93A9">
            <wp:simplePos x="0" y="0"/>
            <wp:positionH relativeFrom="column">
              <wp:posOffset>3238500</wp:posOffset>
            </wp:positionH>
            <wp:positionV relativeFrom="paragraph">
              <wp:posOffset>84455</wp:posOffset>
            </wp:positionV>
            <wp:extent cx="1845945" cy="1383030"/>
            <wp:effectExtent l="0" t="0" r="1905" b="7620"/>
            <wp:wrapSquare wrapText="bothSides"/>
            <wp:docPr id="47" name="图片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4"/>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845945" cy="1383030"/>
                    </a:xfrm>
                    <a:prstGeom prst="rect">
                      <a:avLst/>
                    </a:prstGeom>
                    <a:noFill/>
                  </pic:spPr>
                </pic:pic>
              </a:graphicData>
            </a:graphic>
            <wp14:sizeRelH relativeFrom="margin">
              <wp14:pctWidth>0</wp14:pctWidth>
            </wp14:sizeRelH>
            <wp14:sizeRelV relativeFrom="margin">
              <wp14:pctHeight>0</wp14:pctHeight>
            </wp14:sizeRelV>
          </wp:anchor>
        </w:drawing>
      </w:r>
      <w:r>
        <w:rPr>
          <w:rFonts w:ascii="仿宋_GB2312" w:eastAsia="仿宋_GB2312" w:hint="eastAsia"/>
          <w:sz w:val="28"/>
          <w:szCs w:val="28"/>
        </w:rPr>
        <w:t>A.操作简单，技术要求较低</w:t>
      </w:r>
    </w:p>
    <w:p w14:paraId="30E3E05C" w14:textId="77777777" w:rsidR="00686B9F" w:rsidRDefault="00686B9F" w:rsidP="00686B9F">
      <w:pPr>
        <w:rPr>
          <w:rFonts w:ascii="仿宋_GB2312" w:eastAsia="仿宋_GB2312"/>
          <w:sz w:val="28"/>
          <w:szCs w:val="28"/>
        </w:rPr>
      </w:pPr>
      <w:r>
        <w:rPr>
          <w:rFonts w:ascii="仿宋_GB2312" w:eastAsia="仿宋_GB2312" w:hint="eastAsia"/>
          <w:sz w:val="28"/>
          <w:szCs w:val="28"/>
        </w:rPr>
        <w:t>B.技术要求较高</w:t>
      </w:r>
      <w:r>
        <w:rPr>
          <w:rFonts w:ascii="仿宋_GB2312" w:eastAsia="仿宋_GB2312" w:hint="eastAsia"/>
          <w:sz w:val="28"/>
          <w:szCs w:val="28"/>
        </w:rPr>
        <w:tab/>
      </w:r>
    </w:p>
    <w:p w14:paraId="3122FCE5" w14:textId="77777777" w:rsidR="00686B9F" w:rsidRDefault="00686B9F" w:rsidP="00686B9F">
      <w:pPr>
        <w:rPr>
          <w:rFonts w:ascii="仿宋_GB2312" w:eastAsia="仿宋_GB2312"/>
          <w:sz w:val="28"/>
          <w:szCs w:val="28"/>
        </w:rPr>
      </w:pPr>
      <w:r>
        <w:rPr>
          <w:rFonts w:ascii="仿宋_GB2312" w:eastAsia="仿宋_GB2312" w:hint="eastAsia"/>
          <w:sz w:val="28"/>
          <w:szCs w:val="28"/>
        </w:rPr>
        <w:t>C.墨点较精确</w:t>
      </w:r>
    </w:p>
    <w:p w14:paraId="264C9E02" w14:textId="77777777" w:rsidR="00686B9F" w:rsidRDefault="00686B9F" w:rsidP="00686B9F">
      <w:pPr>
        <w:rPr>
          <w:rFonts w:ascii="仿宋_GB2312" w:eastAsia="仿宋_GB2312"/>
          <w:sz w:val="28"/>
          <w:szCs w:val="28"/>
        </w:rPr>
      </w:pPr>
      <w:r>
        <w:rPr>
          <w:rFonts w:ascii="仿宋_GB2312" w:eastAsia="仿宋_GB2312" w:hint="eastAsia"/>
          <w:sz w:val="28"/>
          <w:szCs w:val="28"/>
        </w:rPr>
        <w:t>D.墨点大小不可控</w:t>
      </w:r>
    </w:p>
    <w:p w14:paraId="624B02AC" w14:textId="504C5F9F" w:rsidR="00686B9F" w:rsidRDefault="00686B9F" w:rsidP="00686B9F">
      <w:pPr>
        <w:pStyle w:val="af6"/>
        <w:numPr>
          <w:ilvl w:val="0"/>
          <w:numId w:val="6"/>
        </w:numPr>
        <w:ind w:firstLineChars="0"/>
        <w:rPr>
          <w:rFonts w:ascii="仿宋_GB2312" w:eastAsia="仿宋_GB2312"/>
          <w:sz w:val="28"/>
          <w:szCs w:val="28"/>
        </w:rPr>
      </w:pPr>
      <w:r>
        <w:rPr>
          <w:rFonts w:hint="eastAsia"/>
          <w:noProof/>
          <w:sz w:val="24"/>
        </w:rPr>
        <w:drawing>
          <wp:anchor distT="0" distB="0" distL="114300" distR="114300" simplePos="0" relativeHeight="251659776" behindDoc="0" locked="0" layoutInCell="1" allowOverlap="1" wp14:anchorId="4DD0A729" wp14:editId="471373C0">
            <wp:simplePos x="0" y="0"/>
            <wp:positionH relativeFrom="column">
              <wp:posOffset>3416300</wp:posOffset>
            </wp:positionH>
            <wp:positionV relativeFrom="paragraph">
              <wp:posOffset>504190</wp:posOffset>
            </wp:positionV>
            <wp:extent cx="1649730" cy="1708785"/>
            <wp:effectExtent l="0" t="0" r="7620" b="5715"/>
            <wp:wrapSquare wrapText="bothSides"/>
            <wp:docPr id="46" name="图片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5"/>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649730" cy="1708785"/>
                    </a:xfrm>
                    <a:prstGeom prst="rect">
                      <a:avLst/>
                    </a:prstGeom>
                    <a:noFill/>
                  </pic:spPr>
                </pic:pic>
              </a:graphicData>
            </a:graphic>
            <wp14:sizeRelH relativeFrom="margin">
              <wp14:pctWidth>0</wp14:pctWidth>
            </wp14:sizeRelH>
            <wp14:sizeRelV relativeFrom="margin">
              <wp14:pctHeight>0</wp14:pctHeight>
            </wp14:sizeRelV>
          </wp:anchor>
        </w:drawing>
      </w:r>
      <w:r>
        <w:rPr>
          <w:rFonts w:ascii="仿宋_GB2312" w:eastAsia="仿宋_GB2312" w:hint="eastAsia"/>
          <w:sz w:val="28"/>
          <w:szCs w:val="28"/>
        </w:rPr>
        <w:t>（多选）塑料封装时，视频中的操作是模压过程（传统模）中不可或缺的一步，该操作的作用有（）。</w:t>
      </w:r>
    </w:p>
    <w:p w14:paraId="72B26B08" w14:textId="77777777" w:rsidR="00686B9F" w:rsidRDefault="00686B9F" w:rsidP="00686B9F">
      <w:pPr>
        <w:rPr>
          <w:rFonts w:ascii="仿宋_GB2312" w:eastAsia="仿宋_GB2312"/>
          <w:sz w:val="28"/>
          <w:szCs w:val="28"/>
        </w:rPr>
      </w:pPr>
      <w:r>
        <w:rPr>
          <w:rFonts w:ascii="仿宋_GB2312" w:eastAsia="仿宋_GB2312" w:hint="eastAsia"/>
          <w:sz w:val="28"/>
          <w:szCs w:val="28"/>
        </w:rPr>
        <w:t>A.去除塑封料中的水分</w:t>
      </w:r>
      <w:r>
        <w:rPr>
          <w:rFonts w:ascii="仿宋_GB2312" w:eastAsia="仿宋_GB2312" w:hint="eastAsia"/>
          <w:sz w:val="28"/>
          <w:szCs w:val="28"/>
        </w:rPr>
        <w:tab/>
        <w:t xml:space="preserve">      </w:t>
      </w:r>
    </w:p>
    <w:p w14:paraId="41C0F6FC" w14:textId="77777777" w:rsidR="00686B9F" w:rsidRDefault="00686B9F" w:rsidP="00686B9F">
      <w:pPr>
        <w:rPr>
          <w:rFonts w:ascii="仿宋_GB2312" w:eastAsia="仿宋_GB2312"/>
          <w:sz w:val="28"/>
          <w:szCs w:val="28"/>
        </w:rPr>
      </w:pPr>
      <w:r>
        <w:rPr>
          <w:rFonts w:ascii="仿宋_GB2312" w:eastAsia="仿宋_GB2312" w:hint="eastAsia"/>
          <w:sz w:val="28"/>
          <w:szCs w:val="28"/>
        </w:rPr>
        <w:t xml:space="preserve">B.制作高质量塑封料  </w:t>
      </w:r>
      <w:r>
        <w:rPr>
          <w:rFonts w:ascii="仿宋_GB2312" w:eastAsia="仿宋_GB2312" w:hint="eastAsia"/>
          <w:sz w:val="28"/>
          <w:szCs w:val="28"/>
        </w:rPr>
        <w:tab/>
      </w:r>
    </w:p>
    <w:p w14:paraId="22CFFCBD" w14:textId="77777777" w:rsidR="00686B9F" w:rsidRDefault="00686B9F" w:rsidP="00686B9F">
      <w:pPr>
        <w:rPr>
          <w:rFonts w:ascii="仿宋_GB2312" w:eastAsia="仿宋_GB2312"/>
          <w:sz w:val="28"/>
          <w:szCs w:val="28"/>
        </w:rPr>
      </w:pPr>
      <w:r>
        <w:rPr>
          <w:rFonts w:ascii="仿宋_GB2312" w:eastAsia="仿宋_GB2312" w:hint="eastAsia"/>
          <w:sz w:val="28"/>
          <w:szCs w:val="28"/>
        </w:rPr>
        <w:t>C.提高塑封料的可重复使用率</w:t>
      </w:r>
      <w:r>
        <w:rPr>
          <w:rFonts w:ascii="仿宋_GB2312" w:eastAsia="仿宋_GB2312" w:hint="eastAsia"/>
          <w:sz w:val="28"/>
          <w:szCs w:val="28"/>
        </w:rPr>
        <w:tab/>
        <w:t xml:space="preserve">      </w:t>
      </w:r>
    </w:p>
    <w:p w14:paraId="201F9450" w14:textId="77777777" w:rsidR="00686B9F" w:rsidRDefault="00686B9F" w:rsidP="00686B9F">
      <w:pPr>
        <w:rPr>
          <w:rFonts w:ascii="仿宋_GB2312" w:eastAsia="仿宋_GB2312"/>
          <w:sz w:val="28"/>
          <w:szCs w:val="28"/>
        </w:rPr>
      </w:pPr>
      <w:r>
        <w:rPr>
          <w:rFonts w:ascii="仿宋_GB2312" w:eastAsia="仿宋_GB2312" w:hint="eastAsia"/>
          <w:sz w:val="28"/>
          <w:szCs w:val="28"/>
        </w:rPr>
        <w:t>D.加快模压过程，提高塑封机工作效率</w:t>
      </w:r>
    </w:p>
    <w:p w14:paraId="006849C9" w14:textId="77777777" w:rsidR="00686B9F" w:rsidRDefault="00686B9F" w:rsidP="00686B9F">
      <w:pPr>
        <w:pStyle w:val="af6"/>
        <w:numPr>
          <w:ilvl w:val="0"/>
          <w:numId w:val="6"/>
        </w:numPr>
        <w:ind w:firstLineChars="0"/>
        <w:rPr>
          <w:rFonts w:ascii="仿宋_GB2312" w:eastAsia="仿宋_GB2312"/>
          <w:sz w:val="28"/>
          <w:szCs w:val="28"/>
        </w:rPr>
      </w:pPr>
      <w:r>
        <w:rPr>
          <w:rFonts w:ascii="仿宋_GB2312" w:eastAsia="仿宋_GB2312" w:hint="eastAsia"/>
          <w:sz w:val="28"/>
          <w:szCs w:val="28"/>
        </w:rPr>
        <w:t>（多选）激光打标是为芯片打上标识的过程，当大量出现视频中①标注的现象时，下列操作正确的有（）。</w:t>
      </w:r>
    </w:p>
    <w:p w14:paraId="3BE34404" w14:textId="31E2317B" w:rsidR="00686B9F" w:rsidRDefault="00686B9F" w:rsidP="00686B9F">
      <w:pPr>
        <w:pStyle w:val="af6"/>
        <w:numPr>
          <w:ilvl w:val="0"/>
          <w:numId w:val="16"/>
        </w:numPr>
        <w:ind w:firstLineChars="0"/>
        <w:rPr>
          <w:rFonts w:ascii="仿宋_GB2312" w:eastAsia="仿宋_GB2312"/>
          <w:sz w:val="28"/>
          <w:szCs w:val="28"/>
        </w:rPr>
      </w:pPr>
      <w:r>
        <w:rPr>
          <w:rFonts w:hint="eastAsia"/>
          <w:noProof/>
          <w:sz w:val="24"/>
        </w:rPr>
        <w:drawing>
          <wp:anchor distT="0" distB="0" distL="114300" distR="114300" simplePos="0" relativeHeight="251660800" behindDoc="0" locked="0" layoutInCell="1" allowOverlap="1" wp14:anchorId="6DCEB622" wp14:editId="520556DD">
            <wp:simplePos x="0" y="0"/>
            <wp:positionH relativeFrom="column">
              <wp:posOffset>2999740</wp:posOffset>
            </wp:positionH>
            <wp:positionV relativeFrom="paragraph">
              <wp:posOffset>64770</wp:posOffset>
            </wp:positionV>
            <wp:extent cx="2019300" cy="1337945"/>
            <wp:effectExtent l="0" t="0" r="0" b="0"/>
            <wp:wrapSquare wrapText="bothSides"/>
            <wp:docPr id="42" name="图片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1"/>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019300" cy="1337945"/>
                    </a:xfrm>
                    <a:prstGeom prst="rect">
                      <a:avLst/>
                    </a:prstGeom>
                    <a:noFill/>
                  </pic:spPr>
                </pic:pic>
              </a:graphicData>
            </a:graphic>
            <wp14:sizeRelH relativeFrom="margin">
              <wp14:pctWidth>0</wp14:pctWidth>
            </wp14:sizeRelH>
            <wp14:sizeRelV relativeFrom="margin">
              <wp14:pctHeight>0</wp14:pctHeight>
            </wp14:sizeRelV>
          </wp:anchor>
        </w:drawing>
      </w:r>
      <w:r>
        <w:rPr>
          <w:rFonts w:ascii="仿宋_GB2312" w:eastAsia="仿宋_GB2312" w:hint="eastAsia"/>
          <w:sz w:val="28"/>
          <w:szCs w:val="28"/>
        </w:rPr>
        <w:t>继续完成本批次作业</w:t>
      </w:r>
    </w:p>
    <w:p w14:paraId="18B51670" w14:textId="77777777" w:rsidR="00686B9F" w:rsidRDefault="00686B9F" w:rsidP="00686B9F">
      <w:pPr>
        <w:pStyle w:val="af6"/>
        <w:numPr>
          <w:ilvl w:val="0"/>
          <w:numId w:val="16"/>
        </w:numPr>
        <w:ind w:firstLineChars="0"/>
        <w:rPr>
          <w:rFonts w:ascii="仿宋_GB2312" w:eastAsia="仿宋_GB2312"/>
          <w:sz w:val="28"/>
          <w:szCs w:val="28"/>
        </w:rPr>
      </w:pPr>
      <w:r>
        <w:rPr>
          <w:rFonts w:ascii="仿宋_GB2312" w:eastAsia="仿宋_GB2312" w:hint="eastAsia"/>
          <w:sz w:val="28"/>
          <w:szCs w:val="28"/>
        </w:rPr>
        <w:t>暂停设备作业</w:t>
      </w:r>
    </w:p>
    <w:p w14:paraId="762A8566" w14:textId="77777777" w:rsidR="00686B9F" w:rsidRDefault="00686B9F" w:rsidP="00686B9F">
      <w:pPr>
        <w:pStyle w:val="af6"/>
        <w:numPr>
          <w:ilvl w:val="0"/>
          <w:numId w:val="16"/>
        </w:numPr>
        <w:ind w:firstLineChars="0"/>
        <w:rPr>
          <w:rFonts w:ascii="仿宋_GB2312" w:eastAsia="仿宋_GB2312"/>
          <w:sz w:val="28"/>
          <w:szCs w:val="28"/>
        </w:rPr>
      </w:pPr>
      <w:r>
        <w:rPr>
          <w:rFonts w:ascii="仿宋_GB2312" w:eastAsia="仿宋_GB2312" w:hint="eastAsia"/>
          <w:sz w:val="28"/>
          <w:szCs w:val="28"/>
        </w:rPr>
        <w:t>将存在该问题的芯片报废处理</w:t>
      </w:r>
    </w:p>
    <w:p w14:paraId="584C9B88" w14:textId="77777777" w:rsidR="00686B9F" w:rsidRDefault="00686B9F" w:rsidP="00686B9F">
      <w:pPr>
        <w:pStyle w:val="af6"/>
        <w:numPr>
          <w:ilvl w:val="0"/>
          <w:numId w:val="16"/>
        </w:numPr>
        <w:ind w:firstLineChars="0"/>
        <w:rPr>
          <w:rFonts w:ascii="仿宋_GB2312" w:eastAsia="仿宋_GB2312"/>
          <w:sz w:val="28"/>
          <w:szCs w:val="28"/>
        </w:rPr>
      </w:pPr>
      <w:r>
        <w:rPr>
          <w:rFonts w:ascii="仿宋_GB2312" w:eastAsia="仿宋_GB2312" w:hint="eastAsia"/>
          <w:sz w:val="28"/>
          <w:szCs w:val="28"/>
        </w:rPr>
        <w:t>技术人员检修光路</w:t>
      </w:r>
    </w:p>
    <w:p w14:paraId="483688E8" w14:textId="66242168" w:rsidR="00686B9F" w:rsidRDefault="00B57D06" w:rsidP="00686B9F">
      <w:pPr>
        <w:pStyle w:val="af6"/>
        <w:numPr>
          <w:ilvl w:val="0"/>
          <w:numId w:val="6"/>
        </w:numPr>
        <w:ind w:firstLineChars="0"/>
        <w:rPr>
          <w:rFonts w:ascii="仿宋_GB2312" w:eastAsia="仿宋_GB2312"/>
          <w:sz w:val="28"/>
          <w:szCs w:val="28"/>
        </w:rPr>
      </w:pPr>
      <w:r>
        <w:rPr>
          <w:noProof/>
        </w:rPr>
        <w:drawing>
          <wp:anchor distT="0" distB="0" distL="114300" distR="114300" simplePos="0" relativeHeight="251661824" behindDoc="0" locked="0" layoutInCell="1" allowOverlap="1" wp14:anchorId="60FA38EF" wp14:editId="1ACCA12A">
            <wp:simplePos x="0" y="0"/>
            <wp:positionH relativeFrom="column">
              <wp:posOffset>2792730</wp:posOffset>
            </wp:positionH>
            <wp:positionV relativeFrom="paragraph">
              <wp:posOffset>251460</wp:posOffset>
            </wp:positionV>
            <wp:extent cx="2228850" cy="1257300"/>
            <wp:effectExtent l="0" t="0" r="0" b="0"/>
            <wp:wrapSquare wrapText="bothSides"/>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2"/>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228850" cy="1257300"/>
                    </a:xfrm>
                    <a:prstGeom prst="rect">
                      <a:avLst/>
                    </a:prstGeom>
                    <a:noFill/>
                    <a:ln>
                      <a:noFill/>
                    </a:ln>
                  </pic:spPr>
                </pic:pic>
              </a:graphicData>
            </a:graphic>
          </wp:anchor>
        </w:drawing>
      </w:r>
      <w:r w:rsidR="00686B9F">
        <w:rPr>
          <w:rFonts w:ascii="仿宋_GB2312" w:eastAsia="仿宋_GB2312" w:hint="eastAsia"/>
          <w:sz w:val="28"/>
          <w:szCs w:val="28"/>
        </w:rPr>
        <w:t xml:space="preserve">（仿真操作）氧化扩散—领料与清洗：集成电路制造流片工艺薄膜制备部分的氧化前物料领取确认和氧化前清洗 </w:t>
      </w:r>
    </w:p>
    <w:p w14:paraId="79866AE1" w14:textId="77777777" w:rsidR="00686B9F" w:rsidRDefault="00686B9F" w:rsidP="00686B9F">
      <w:pPr>
        <w:pStyle w:val="af6"/>
        <w:numPr>
          <w:ilvl w:val="0"/>
          <w:numId w:val="6"/>
        </w:numPr>
        <w:ind w:firstLineChars="0"/>
        <w:rPr>
          <w:rFonts w:ascii="仿宋_GB2312" w:eastAsia="仿宋_GB2312"/>
          <w:sz w:val="28"/>
          <w:szCs w:val="28"/>
        </w:rPr>
      </w:pPr>
      <w:r>
        <w:rPr>
          <w:rFonts w:ascii="仿宋_GB2312" w:eastAsia="仿宋_GB2312" w:hint="eastAsia"/>
          <w:sz w:val="28"/>
          <w:szCs w:val="28"/>
        </w:rPr>
        <w:lastRenderedPageBreak/>
        <w:t>（仿真操作）编带外观检查—外观检查：集成电路制造芯片测试工艺编带外观检查环节批次移入和芯片外观检查虚拟仿真交互。</w:t>
      </w:r>
    </w:p>
    <w:p w14:paraId="34BF373F" w14:textId="76F08673" w:rsidR="00686B9F" w:rsidRDefault="00686B9F" w:rsidP="00686B9F">
      <w:pPr>
        <w:jc w:val="center"/>
        <w:rPr>
          <w:rFonts w:ascii="仿宋_GB2312" w:eastAsia="仿宋_GB2312"/>
          <w:sz w:val="28"/>
          <w:szCs w:val="28"/>
        </w:rPr>
      </w:pPr>
      <w:r>
        <w:rPr>
          <w:noProof/>
        </w:rPr>
        <w:drawing>
          <wp:inline distT="0" distB="0" distL="0" distR="0" wp14:anchorId="1460D983" wp14:editId="454804E4">
            <wp:extent cx="2228850" cy="1257300"/>
            <wp:effectExtent l="0" t="0" r="0"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3"/>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228850" cy="1257300"/>
                    </a:xfrm>
                    <a:prstGeom prst="rect">
                      <a:avLst/>
                    </a:prstGeom>
                    <a:noFill/>
                    <a:ln>
                      <a:noFill/>
                    </a:ln>
                  </pic:spPr>
                </pic:pic>
              </a:graphicData>
            </a:graphic>
          </wp:inline>
        </w:drawing>
      </w:r>
      <w:r>
        <w:rPr>
          <w:rFonts w:ascii="仿宋_GB2312" w:eastAsia="仿宋_GB2312" w:hint="eastAsia"/>
          <w:sz w:val="28"/>
          <w:szCs w:val="28"/>
        </w:rPr>
        <w:t xml:space="preserve"> </w:t>
      </w:r>
      <w:r>
        <w:rPr>
          <w:noProof/>
        </w:rPr>
        <w:drawing>
          <wp:inline distT="0" distB="0" distL="0" distR="0" wp14:anchorId="62853BAC" wp14:editId="75F23647">
            <wp:extent cx="2228850" cy="1257300"/>
            <wp:effectExtent l="0" t="0" r="0" b="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4"/>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228850" cy="1257300"/>
                    </a:xfrm>
                    <a:prstGeom prst="rect">
                      <a:avLst/>
                    </a:prstGeom>
                    <a:noFill/>
                    <a:ln>
                      <a:noFill/>
                    </a:ln>
                  </pic:spPr>
                </pic:pic>
              </a:graphicData>
            </a:graphic>
          </wp:inline>
        </w:drawing>
      </w:r>
    </w:p>
    <w:p w14:paraId="26B728F5" w14:textId="77777777" w:rsidR="00686B9F" w:rsidRDefault="00686B9F" w:rsidP="00686B9F">
      <w:pPr>
        <w:pStyle w:val="af6"/>
        <w:numPr>
          <w:ilvl w:val="0"/>
          <w:numId w:val="6"/>
        </w:numPr>
        <w:ind w:firstLineChars="0"/>
        <w:rPr>
          <w:rFonts w:ascii="仿宋_GB2312" w:eastAsia="仿宋_GB2312"/>
          <w:sz w:val="28"/>
          <w:szCs w:val="28"/>
        </w:rPr>
      </w:pPr>
      <w:r>
        <w:rPr>
          <w:rFonts w:ascii="仿宋_GB2312" w:eastAsia="仿宋_GB2312" w:hint="eastAsia"/>
          <w:sz w:val="28"/>
          <w:szCs w:val="28"/>
        </w:rPr>
        <w:t xml:space="preserve">（仿真操作）晶圆烘烤—参数设置：集成电路制造晶圆测试工艺晶圆烘烤环节烘箱参数设置 </w:t>
      </w:r>
    </w:p>
    <w:p w14:paraId="5BAAF3E7" w14:textId="411A5E49" w:rsidR="00686B9F" w:rsidRDefault="00686B9F" w:rsidP="00686B9F">
      <w:pPr>
        <w:jc w:val="center"/>
        <w:rPr>
          <w:rFonts w:ascii="仿宋_GB2312" w:eastAsia="仿宋_GB2312"/>
          <w:sz w:val="28"/>
          <w:szCs w:val="28"/>
        </w:rPr>
      </w:pPr>
      <w:r>
        <w:rPr>
          <w:noProof/>
        </w:rPr>
        <w:drawing>
          <wp:inline distT="0" distB="0" distL="0" distR="0" wp14:anchorId="2C4F2175" wp14:editId="00F138BD">
            <wp:extent cx="2228850" cy="1257300"/>
            <wp:effectExtent l="0" t="0" r="0" b="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7"/>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2228850" cy="1257300"/>
                    </a:xfrm>
                    <a:prstGeom prst="rect">
                      <a:avLst/>
                    </a:prstGeom>
                    <a:noFill/>
                    <a:ln>
                      <a:noFill/>
                    </a:ln>
                  </pic:spPr>
                </pic:pic>
              </a:graphicData>
            </a:graphic>
          </wp:inline>
        </w:drawing>
      </w:r>
    </w:p>
    <w:p w14:paraId="485BC7E6" w14:textId="77777777" w:rsidR="00686B9F" w:rsidRDefault="00686B9F" w:rsidP="00686B9F">
      <w:pPr>
        <w:pStyle w:val="af6"/>
        <w:numPr>
          <w:ilvl w:val="0"/>
          <w:numId w:val="6"/>
        </w:numPr>
        <w:ind w:firstLineChars="0"/>
        <w:rPr>
          <w:rFonts w:ascii="仿宋_GB2312" w:eastAsia="仿宋_GB2312"/>
          <w:sz w:val="28"/>
          <w:szCs w:val="28"/>
        </w:rPr>
      </w:pPr>
      <w:r>
        <w:rPr>
          <w:rFonts w:ascii="仿宋_GB2312" w:eastAsia="仿宋_GB2312" w:hint="eastAsia"/>
          <w:sz w:val="28"/>
          <w:szCs w:val="28"/>
        </w:rPr>
        <w:t xml:space="preserve">（仿真操作）离子注入—领料与参数设置：集成电路制造流片工艺掺杂部分的离子注入设备上料和参数设置 </w:t>
      </w:r>
    </w:p>
    <w:p w14:paraId="04109A60" w14:textId="7A3AF759" w:rsidR="00686B9F" w:rsidRDefault="00686B9F" w:rsidP="00686B9F">
      <w:pPr>
        <w:jc w:val="center"/>
        <w:rPr>
          <w:rFonts w:ascii="仿宋_GB2312" w:eastAsia="仿宋_GB2312"/>
          <w:sz w:val="28"/>
          <w:szCs w:val="28"/>
        </w:rPr>
      </w:pPr>
      <w:r>
        <w:rPr>
          <w:noProof/>
        </w:rPr>
        <w:drawing>
          <wp:inline distT="0" distB="0" distL="0" distR="0" wp14:anchorId="72C35586" wp14:editId="52A40AB1">
            <wp:extent cx="2228850" cy="1257300"/>
            <wp:effectExtent l="0" t="0" r="0"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5"/>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2228850" cy="1257300"/>
                    </a:xfrm>
                    <a:prstGeom prst="rect">
                      <a:avLst/>
                    </a:prstGeom>
                    <a:noFill/>
                    <a:ln>
                      <a:noFill/>
                    </a:ln>
                  </pic:spPr>
                </pic:pic>
              </a:graphicData>
            </a:graphic>
          </wp:inline>
        </w:drawing>
      </w:r>
      <w:r>
        <w:rPr>
          <w:rFonts w:ascii="仿宋_GB2312" w:eastAsia="仿宋_GB2312" w:hint="eastAsia"/>
          <w:sz w:val="28"/>
          <w:szCs w:val="28"/>
        </w:rPr>
        <w:t xml:space="preserve"> </w:t>
      </w:r>
      <w:r>
        <w:rPr>
          <w:noProof/>
        </w:rPr>
        <w:drawing>
          <wp:inline distT="0" distB="0" distL="0" distR="0" wp14:anchorId="4AB4F595" wp14:editId="0E89C224">
            <wp:extent cx="2228850" cy="1257300"/>
            <wp:effectExtent l="0" t="0" r="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6"/>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2228850" cy="1257300"/>
                    </a:xfrm>
                    <a:prstGeom prst="rect">
                      <a:avLst/>
                    </a:prstGeom>
                    <a:noFill/>
                    <a:ln>
                      <a:noFill/>
                    </a:ln>
                  </pic:spPr>
                </pic:pic>
              </a:graphicData>
            </a:graphic>
          </wp:inline>
        </w:drawing>
      </w:r>
    </w:p>
    <w:p w14:paraId="0BFF03DC" w14:textId="77777777" w:rsidR="00686B9F" w:rsidRDefault="00686B9F" w:rsidP="00686B9F">
      <w:pPr>
        <w:pStyle w:val="af6"/>
        <w:numPr>
          <w:ilvl w:val="0"/>
          <w:numId w:val="6"/>
        </w:numPr>
        <w:ind w:firstLineChars="0"/>
        <w:rPr>
          <w:rFonts w:ascii="仿宋_GB2312" w:eastAsia="仿宋_GB2312"/>
          <w:sz w:val="28"/>
          <w:szCs w:val="28"/>
        </w:rPr>
      </w:pPr>
      <w:r>
        <w:rPr>
          <w:rFonts w:ascii="仿宋_GB2312" w:eastAsia="仿宋_GB2312" w:hint="eastAsia"/>
          <w:sz w:val="28"/>
          <w:szCs w:val="28"/>
        </w:rPr>
        <w:t>（仿真操作）洁净车间进入准备—防静电与除尘：集成电路制造洁净车间进入操作规范部分的防静电点检和风淋</w:t>
      </w:r>
    </w:p>
    <w:p w14:paraId="5143BE20" w14:textId="24DF0633" w:rsidR="00686B9F" w:rsidRDefault="00686B9F" w:rsidP="00686B9F">
      <w:pPr>
        <w:jc w:val="center"/>
        <w:rPr>
          <w:rFonts w:ascii="仿宋_GB2312" w:eastAsia="仿宋_GB2312"/>
          <w:sz w:val="28"/>
          <w:szCs w:val="28"/>
        </w:rPr>
      </w:pPr>
      <w:r>
        <w:rPr>
          <w:noProof/>
        </w:rPr>
        <w:drawing>
          <wp:inline distT="0" distB="0" distL="0" distR="0" wp14:anchorId="1B3E315E" wp14:editId="2E419432">
            <wp:extent cx="2228850" cy="1257300"/>
            <wp:effectExtent l="0" t="0" r="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8"/>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2228850" cy="1257300"/>
                    </a:xfrm>
                    <a:prstGeom prst="rect">
                      <a:avLst/>
                    </a:prstGeom>
                    <a:noFill/>
                    <a:ln>
                      <a:noFill/>
                    </a:ln>
                  </pic:spPr>
                </pic:pic>
              </a:graphicData>
            </a:graphic>
          </wp:inline>
        </w:drawing>
      </w:r>
      <w:r>
        <w:rPr>
          <w:rFonts w:ascii="仿宋_GB2312" w:eastAsia="仿宋_GB2312" w:hint="eastAsia"/>
          <w:sz w:val="28"/>
          <w:szCs w:val="28"/>
        </w:rPr>
        <w:t xml:space="preserve"> </w:t>
      </w:r>
      <w:r>
        <w:rPr>
          <w:noProof/>
        </w:rPr>
        <w:drawing>
          <wp:inline distT="0" distB="0" distL="0" distR="0" wp14:anchorId="3BF8ADA1" wp14:editId="0C7EEE33">
            <wp:extent cx="2228850" cy="1257300"/>
            <wp:effectExtent l="0" t="0" r="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9"/>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2228850" cy="1257300"/>
                    </a:xfrm>
                    <a:prstGeom prst="rect">
                      <a:avLst/>
                    </a:prstGeom>
                    <a:noFill/>
                    <a:ln>
                      <a:noFill/>
                    </a:ln>
                  </pic:spPr>
                </pic:pic>
              </a:graphicData>
            </a:graphic>
          </wp:inline>
        </w:drawing>
      </w:r>
    </w:p>
    <w:p w14:paraId="3A33360F" w14:textId="77777777" w:rsidR="00BC6B7B" w:rsidRDefault="00686B9F" w:rsidP="00BC6B7B">
      <w:pPr>
        <w:spacing w:line="360" w:lineRule="auto"/>
        <w:ind w:firstLine="200"/>
        <w:jc w:val="center"/>
        <w:rPr>
          <w:rFonts w:ascii="Arial Narrow" w:eastAsia="仿宋_GB2312" w:hAnsi="Arial Narrow"/>
          <w:b/>
          <w:sz w:val="30"/>
          <w:szCs w:val="30"/>
        </w:rPr>
      </w:pPr>
      <w:r>
        <w:rPr>
          <w:rFonts w:ascii="Times New Roman" w:eastAsia="仿宋_GB2312" w:hAnsi="Times New Roman"/>
          <w:b/>
          <w:sz w:val="24"/>
        </w:rPr>
        <w:br w:type="page"/>
      </w:r>
      <w:r w:rsidR="00BC6B7B">
        <w:rPr>
          <w:rFonts w:ascii="Arial Narrow" w:eastAsia="仿宋_GB2312" w:hAnsi="Arial Narrow" w:hint="eastAsia"/>
          <w:b/>
          <w:sz w:val="30"/>
          <w:szCs w:val="30"/>
        </w:rPr>
        <w:lastRenderedPageBreak/>
        <w:t>第三部分</w:t>
      </w:r>
      <w:r w:rsidR="00BC6B7B">
        <w:rPr>
          <w:rFonts w:ascii="Arial Narrow" w:eastAsia="仿宋_GB2312" w:hAnsi="Arial Narrow"/>
          <w:b/>
          <w:sz w:val="30"/>
          <w:szCs w:val="30"/>
        </w:rPr>
        <w:t xml:space="preserve">  </w:t>
      </w:r>
      <w:r w:rsidR="00BC6B7B">
        <w:rPr>
          <w:rFonts w:ascii="Arial Narrow" w:eastAsia="仿宋_GB2312" w:hAnsi="Arial Narrow" w:hint="eastAsia"/>
          <w:b/>
          <w:sz w:val="30"/>
          <w:szCs w:val="30"/>
        </w:rPr>
        <w:t>集成电路测试</w:t>
      </w:r>
    </w:p>
    <w:p w14:paraId="59ADA587" w14:textId="77777777" w:rsidR="00BC6B7B" w:rsidRDefault="00BC6B7B" w:rsidP="00BC6B7B">
      <w:pPr>
        <w:snapToGrid w:val="0"/>
        <w:spacing w:line="560" w:lineRule="exact"/>
        <w:ind w:firstLineChars="200" w:firstLine="560"/>
        <w:rPr>
          <w:rFonts w:ascii="Times New Roman" w:eastAsia="仿宋_GB2312" w:hAnsi="Times New Roman"/>
          <w:sz w:val="28"/>
          <w:szCs w:val="28"/>
        </w:rPr>
      </w:pPr>
      <w:r>
        <w:rPr>
          <w:rFonts w:ascii="Times New Roman" w:eastAsia="仿宋_GB2312" w:hAnsi="Times New Roman" w:hint="eastAsia"/>
          <w:sz w:val="28"/>
          <w:szCs w:val="28"/>
        </w:rPr>
        <w:t>参赛选手从现场下发的元器件中选取待测试芯片及工装所需元件和材料，参考现场下发的技术资料（芯片手册、元器件清单等），在规定时间内，按照相关电路原理与电子装接工艺，设计、焊接、调试工装板，搭建和配置测试环境，使用测试仪器与工具，实施并完成测试任务。</w:t>
      </w:r>
    </w:p>
    <w:p w14:paraId="75B42234" w14:textId="77777777" w:rsidR="00BC6B7B" w:rsidRDefault="00BC6B7B" w:rsidP="00BC6B7B">
      <w:pPr>
        <w:snapToGrid w:val="0"/>
        <w:spacing w:line="560" w:lineRule="exact"/>
        <w:ind w:firstLineChars="200" w:firstLine="560"/>
        <w:rPr>
          <w:rFonts w:ascii="Times New Roman" w:eastAsia="仿宋_GB2312" w:hAnsi="Times New Roman"/>
          <w:sz w:val="28"/>
          <w:szCs w:val="28"/>
        </w:rPr>
      </w:pPr>
      <w:r>
        <w:rPr>
          <w:rFonts w:ascii="Times New Roman" w:eastAsia="仿宋_GB2312" w:hAnsi="Times New Roman" w:hint="eastAsia"/>
          <w:sz w:val="28"/>
          <w:szCs w:val="28"/>
        </w:rPr>
        <w:t>集成电路测试共分为数字集成电路测试和模拟集成电路测试两项子任务。</w:t>
      </w:r>
    </w:p>
    <w:p w14:paraId="1A910FE4" w14:textId="77777777" w:rsidR="00BC6B7B" w:rsidRDefault="00BC6B7B" w:rsidP="00BC6B7B">
      <w:pPr>
        <w:snapToGrid w:val="0"/>
        <w:spacing w:line="560" w:lineRule="exact"/>
        <w:ind w:firstLineChars="200" w:firstLine="562"/>
        <w:rPr>
          <w:rFonts w:ascii="Times New Roman" w:eastAsia="仿宋_GB2312" w:hAnsi="Times New Roman"/>
          <w:b/>
          <w:bCs/>
          <w:sz w:val="28"/>
          <w:szCs w:val="28"/>
        </w:rPr>
      </w:pPr>
      <w:r>
        <w:rPr>
          <w:rFonts w:ascii="Times New Roman" w:eastAsia="仿宋_GB2312" w:hAnsi="Times New Roman" w:hint="eastAsia"/>
          <w:b/>
          <w:bCs/>
          <w:sz w:val="28"/>
          <w:szCs w:val="28"/>
        </w:rPr>
        <w:t>子任务一：数字集成电路测试</w:t>
      </w:r>
    </w:p>
    <w:p w14:paraId="4A1B5FFD" w14:textId="3C9A887A" w:rsidR="00BC6B7B" w:rsidRDefault="00BC6B7B" w:rsidP="00F252CB">
      <w:pPr>
        <w:snapToGrid w:val="0"/>
        <w:spacing w:line="560" w:lineRule="exact"/>
        <w:ind w:firstLineChars="200" w:firstLine="562"/>
        <w:rPr>
          <w:rFonts w:ascii="Times New Roman" w:eastAsia="仿宋_GB2312" w:hAnsi="Times New Roman"/>
          <w:b/>
          <w:bCs/>
          <w:sz w:val="28"/>
          <w:szCs w:val="28"/>
        </w:rPr>
      </w:pPr>
      <w:r>
        <w:rPr>
          <w:rFonts w:ascii="Times New Roman" w:eastAsia="仿宋_GB2312" w:hAnsi="Times New Roman" w:hint="eastAsia"/>
          <w:b/>
          <w:bCs/>
          <w:sz w:val="28"/>
          <w:szCs w:val="28"/>
        </w:rPr>
        <w:t>待测芯片：</w:t>
      </w:r>
      <w:r w:rsidR="00F252CB" w:rsidRPr="00F252CB">
        <w:rPr>
          <w:rFonts w:ascii="Times New Roman" w:eastAsia="仿宋_GB2312" w:hAnsi="Times New Roman" w:hint="eastAsia"/>
          <w:sz w:val="28"/>
          <w:szCs w:val="28"/>
        </w:rPr>
        <w:t>驱动器（例如：</w:t>
      </w:r>
      <w:r w:rsidR="00F252CB" w:rsidRPr="00F252CB">
        <w:rPr>
          <w:rFonts w:ascii="Times New Roman" w:eastAsia="仿宋_GB2312" w:hAnsi="Times New Roman" w:hint="eastAsia"/>
          <w:sz w:val="28"/>
          <w:szCs w:val="28"/>
        </w:rPr>
        <w:t>ULN2003</w:t>
      </w:r>
      <w:r w:rsidR="00F252CB" w:rsidRPr="00F252CB">
        <w:rPr>
          <w:rFonts w:ascii="Times New Roman" w:eastAsia="仿宋_GB2312" w:hAnsi="Times New Roman" w:hint="eastAsia"/>
          <w:sz w:val="28"/>
          <w:szCs w:val="28"/>
        </w:rPr>
        <w:t>）</w:t>
      </w:r>
    </w:p>
    <w:p w14:paraId="173E55AA" w14:textId="77777777" w:rsidR="00BC6B7B" w:rsidRDefault="00BC6B7B" w:rsidP="00BC6B7B">
      <w:pPr>
        <w:snapToGrid w:val="0"/>
        <w:spacing w:line="560" w:lineRule="exact"/>
        <w:ind w:firstLineChars="200" w:firstLine="562"/>
        <w:rPr>
          <w:rFonts w:ascii="Times New Roman" w:eastAsia="仿宋_GB2312" w:hAnsi="Times New Roman"/>
          <w:b/>
          <w:bCs/>
          <w:sz w:val="28"/>
          <w:szCs w:val="28"/>
        </w:rPr>
      </w:pPr>
      <w:r>
        <w:rPr>
          <w:rFonts w:ascii="Times New Roman" w:eastAsia="仿宋_GB2312" w:hAnsi="Times New Roman" w:hint="eastAsia"/>
          <w:b/>
          <w:bCs/>
          <w:sz w:val="28"/>
          <w:szCs w:val="28"/>
        </w:rPr>
        <w:t>参数测试</w:t>
      </w:r>
    </w:p>
    <w:p w14:paraId="4D690BAF" w14:textId="77777777" w:rsidR="00BC6B7B" w:rsidRDefault="00BC6B7B" w:rsidP="00BC6B7B">
      <w:pPr>
        <w:ind w:leftChars="100" w:left="210"/>
        <w:rPr>
          <w:rFonts w:ascii="仿宋" w:eastAsia="仿宋" w:hAnsi="仿宋"/>
          <w:sz w:val="28"/>
          <w:szCs w:val="28"/>
        </w:rPr>
      </w:pPr>
      <w:r>
        <w:rPr>
          <w:rFonts w:ascii="仿宋" w:eastAsia="仿宋" w:hAnsi="仿宋" w:hint="eastAsia"/>
          <w:sz w:val="28"/>
          <w:szCs w:val="28"/>
        </w:rPr>
        <w:t>（1）开短路测试</w:t>
      </w:r>
    </w:p>
    <w:p w14:paraId="51F229DD" w14:textId="77777777" w:rsidR="00BC6B7B" w:rsidRDefault="00BC6B7B" w:rsidP="00BC6B7B">
      <w:pPr>
        <w:ind w:leftChars="100" w:left="210"/>
        <w:rPr>
          <w:rFonts w:ascii="仿宋" w:eastAsia="仿宋" w:hAnsi="仿宋"/>
          <w:sz w:val="28"/>
          <w:szCs w:val="28"/>
        </w:rPr>
      </w:pPr>
      <w:r>
        <w:rPr>
          <w:rFonts w:ascii="仿宋" w:eastAsia="仿宋" w:hAnsi="仿宋" w:hint="eastAsia"/>
          <w:sz w:val="28"/>
          <w:szCs w:val="28"/>
        </w:rPr>
        <w:t>（2）VOL输出低电平电压测试</w:t>
      </w:r>
    </w:p>
    <w:p w14:paraId="523CF5B3" w14:textId="77777777" w:rsidR="00BC6B7B" w:rsidRDefault="00BC6B7B" w:rsidP="00BC6B7B">
      <w:pPr>
        <w:ind w:leftChars="100" w:left="210"/>
        <w:rPr>
          <w:rFonts w:ascii="仿宋" w:eastAsia="仿宋" w:hAnsi="仿宋"/>
          <w:sz w:val="28"/>
          <w:szCs w:val="28"/>
        </w:rPr>
      </w:pPr>
      <w:r>
        <w:rPr>
          <w:rFonts w:ascii="仿宋" w:eastAsia="仿宋" w:hAnsi="仿宋" w:hint="eastAsia"/>
          <w:sz w:val="28"/>
          <w:szCs w:val="28"/>
        </w:rPr>
        <w:t>（3）IOH输出高电平电流测试</w:t>
      </w:r>
    </w:p>
    <w:p w14:paraId="07AABBE2" w14:textId="77777777" w:rsidR="00BC6B7B" w:rsidRDefault="00BC6B7B" w:rsidP="00BC6B7B">
      <w:pPr>
        <w:ind w:leftChars="100" w:left="210"/>
        <w:rPr>
          <w:rFonts w:ascii="仿宋" w:eastAsia="仿宋" w:hAnsi="仿宋"/>
          <w:sz w:val="28"/>
          <w:szCs w:val="28"/>
        </w:rPr>
      </w:pPr>
      <w:r>
        <w:rPr>
          <w:rFonts w:ascii="仿宋" w:eastAsia="仿宋" w:hAnsi="仿宋" w:hint="eastAsia"/>
          <w:sz w:val="28"/>
          <w:szCs w:val="28"/>
        </w:rPr>
        <w:t>（4）IIH输入高电平电流测试</w:t>
      </w:r>
    </w:p>
    <w:p w14:paraId="3BF67723" w14:textId="77777777" w:rsidR="00BC6B7B" w:rsidRDefault="00BC6B7B" w:rsidP="00BC6B7B">
      <w:pPr>
        <w:snapToGrid w:val="0"/>
        <w:spacing w:line="560" w:lineRule="exact"/>
        <w:ind w:firstLineChars="200" w:firstLine="562"/>
        <w:rPr>
          <w:rFonts w:ascii="Times New Roman" w:eastAsia="仿宋_GB2312" w:hAnsi="Times New Roman"/>
          <w:b/>
          <w:bCs/>
          <w:sz w:val="28"/>
          <w:szCs w:val="28"/>
        </w:rPr>
      </w:pPr>
      <w:r>
        <w:rPr>
          <w:rFonts w:ascii="Times New Roman" w:eastAsia="仿宋_GB2312" w:hAnsi="Times New Roman" w:hint="eastAsia"/>
          <w:b/>
          <w:bCs/>
          <w:sz w:val="28"/>
          <w:szCs w:val="28"/>
        </w:rPr>
        <w:t>功能测试</w:t>
      </w:r>
    </w:p>
    <w:p w14:paraId="79454FBB" w14:textId="193EBC26" w:rsidR="00BC6B7B" w:rsidRDefault="00BC6B7B" w:rsidP="00BC6B7B">
      <w:pPr>
        <w:snapToGrid w:val="0"/>
        <w:spacing w:line="560" w:lineRule="exact"/>
        <w:ind w:firstLineChars="200" w:firstLine="560"/>
        <w:rPr>
          <w:rFonts w:ascii="Times New Roman" w:eastAsia="仿宋_GB2312" w:hAnsi="Times New Roman"/>
          <w:sz w:val="28"/>
          <w:szCs w:val="28"/>
        </w:rPr>
      </w:pPr>
      <w:r>
        <w:rPr>
          <w:rFonts w:ascii="Times New Roman" w:eastAsia="仿宋_GB2312" w:hAnsi="Times New Roman" w:hint="eastAsia"/>
          <w:sz w:val="28"/>
          <w:szCs w:val="28"/>
        </w:rPr>
        <w:t>设计、焊接、调试完成测试工装，</w:t>
      </w:r>
      <w:r>
        <w:rPr>
          <w:rStyle w:val="fontstyle01"/>
          <w:rFonts w:hint="default"/>
        </w:rPr>
        <w:t>搭建并配置测试环境，</w:t>
      </w:r>
      <w:r>
        <w:rPr>
          <w:rFonts w:ascii="Times New Roman" w:eastAsia="仿宋_GB2312" w:hAnsi="Times New Roman" w:hint="eastAsia"/>
          <w:sz w:val="28"/>
          <w:szCs w:val="28"/>
        </w:rPr>
        <w:t>测试芯片逻辑功能，应设置输入引脚、控制引脚状态，记录输出引脚电压值</w:t>
      </w:r>
      <w:r w:rsidR="005D1724">
        <w:rPr>
          <w:rFonts w:ascii="Times New Roman" w:eastAsia="仿宋_GB2312" w:hAnsi="Times New Roman" w:hint="eastAsia"/>
          <w:sz w:val="28"/>
          <w:szCs w:val="28"/>
        </w:rPr>
        <w:t>及性能参数</w:t>
      </w:r>
      <w:r>
        <w:rPr>
          <w:rFonts w:ascii="Times New Roman" w:eastAsia="仿宋_GB2312" w:hAnsi="Times New Roman" w:hint="eastAsia"/>
          <w:sz w:val="28"/>
          <w:szCs w:val="28"/>
        </w:rPr>
        <w:t>并标注单位。</w:t>
      </w:r>
    </w:p>
    <w:p w14:paraId="6B4AF8E3" w14:textId="748384D6" w:rsidR="00686B9F" w:rsidRPr="00BC6B7B" w:rsidRDefault="00686B9F">
      <w:pPr>
        <w:widowControl/>
        <w:jc w:val="left"/>
        <w:rPr>
          <w:rFonts w:ascii="Times New Roman" w:eastAsia="仿宋_GB2312" w:hAnsi="Times New Roman"/>
          <w:b/>
          <w:sz w:val="24"/>
        </w:rPr>
      </w:pPr>
    </w:p>
    <w:p w14:paraId="192F4045" w14:textId="77777777" w:rsidR="009C5473" w:rsidRDefault="009C5473" w:rsidP="009C5473">
      <w:pPr>
        <w:snapToGrid w:val="0"/>
        <w:spacing w:line="560" w:lineRule="exact"/>
        <w:ind w:firstLineChars="200" w:firstLine="562"/>
        <w:rPr>
          <w:rFonts w:ascii="Times New Roman" w:eastAsia="仿宋_GB2312" w:hAnsi="Times New Roman"/>
          <w:b/>
          <w:bCs/>
          <w:sz w:val="28"/>
          <w:szCs w:val="28"/>
        </w:rPr>
      </w:pPr>
      <w:r>
        <w:rPr>
          <w:rFonts w:ascii="Times New Roman" w:eastAsia="仿宋_GB2312" w:hAnsi="Times New Roman" w:hint="eastAsia"/>
          <w:b/>
          <w:bCs/>
          <w:sz w:val="28"/>
          <w:szCs w:val="28"/>
        </w:rPr>
        <w:t>子任务二：模拟集成电路测试</w:t>
      </w:r>
    </w:p>
    <w:p w14:paraId="44C14BAB" w14:textId="77777777" w:rsidR="009C5473" w:rsidRDefault="009C5473" w:rsidP="009C5473">
      <w:pPr>
        <w:snapToGrid w:val="0"/>
        <w:spacing w:line="560" w:lineRule="exact"/>
        <w:ind w:firstLineChars="200" w:firstLine="562"/>
        <w:rPr>
          <w:rFonts w:ascii="仿宋" w:eastAsia="仿宋" w:hAnsi="仿宋"/>
          <w:bCs/>
          <w:sz w:val="28"/>
          <w:szCs w:val="28"/>
        </w:rPr>
      </w:pPr>
      <w:r>
        <w:rPr>
          <w:rFonts w:ascii="Times New Roman" w:eastAsia="仿宋_GB2312" w:hAnsi="Times New Roman" w:hint="eastAsia"/>
          <w:b/>
          <w:bCs/>
          <w:sz w:val="28"/>
          <w:szCs w:val="28"/>
        </w:rPr>
        <w:t>待测芯片</w:t>
      </w:r>
      <w:r>
        <w:rPr>
          <w:rFonts w:ascii="Times New Roman" w:eastAsia="仿宋_GB2312" w:hAnsi="Times New Roman" w:hint="eastAsia"/>
          <w:sz w:val="28"/>
          <w:szCs w:val="28"/>
        </w:rPr>
        <w:t>：</w:t>
      </w:r>
      <w:r>
        <w:rPr>
          <w:rFonts w:ascii="仿宋" w:eastAsia="仿宋" w:hAnsi="仿宋" w:hint="eastAsia"/>
          <w:bCs/>
          <w:sz w:val="28"/>
          <w:szCs w:val="28"/>
        </w:rPr>
        <w:t xml:space="preserve">TLC5615 </w:t>
      </w:r>
    </w:p>
    <w:p w14:paraId="4680A63A" w14:textId="77777777" w:rsidR="009C5473" w:rsidRDefault="009C5473" w:rsidP="009C5473">
      <w:pPr>
        <w:ind w:firstLineChars="200" w:firstLine="560"/>
        <w:rPr>
          <w:rFonts w:ascii="仿宋" w:eastAsia="仿宋" w:hAnsi="仿宋"/>
          <w:bCs/>
          <w:sz w:val="28"/>
          <w:szCs w:val="28"/>
        </w:rPr>
      </w:pPr>
      <w:r>
        <w:rPr>
          <w:rFonts w:ascii="仿宋" w:eastAsia="仿宋" w:hAnsi="仿宋" w:hint="eastAsia"/>
          <w:bCs/>
          <w:sz w:val="28"/>
          <w:szCs w:val="28"/>
        </w:rPr>
        <w:t>TLC5615</w:t>
      </w:r>
      <w:r>
        <w:rPr>
          <w:rFonts w:hint="eastAsia"/>
          <w:bCs/>
        </w:rPr>
        <w:t xml:space="preserve"> </w:t>
      </w:r>
      <w:r>
        <w:rPr>
          <w:rFonts w:ascii="仿宋" w:eastAsia="仿宋" w:hAnsi="仿宋" w:hint="eastAsia"/>
          <w:bCs/>
          <w:sz w:val="28"/>
          <w:szCs w:val="28"/>
        </w:rPr>
        <w:t>是一个10位电压输出数模转换器（DAC），带有缓冲参考输入（高阻抗）。DAC的输出电压范围是参考电压的两倍，并且DAC</w:t>
      </w:r>
      <w:r>
        <w:rPr>
          <w:rFonts w:ascii="仿宋" w:eastAsia="仿宋" w:hAnsi="仿宋" w:hint="eastAsia"/>
          <w:bCs/>
          <w:sz w:val="28"/>
          <w:szCs w:val="28"/>
        </w:rPr>
        <w:lastRenderedPageBreak/>
        <w:t>是单调的。该设备使用简单，单电源为5 V。上电复位功能可确保可重复启动条件</w:t>
      </w:r>
    </w:p>
    <w:p w14:paraId="5075E75F" w14:textId="77777777" w:rsidR="009C5473" w:rsidRDefault="009C5473" w:rsidP="009C5473">
      <w:pPr>
        <w:ind w:firstLineChars="200" w:firstLine="562"/>
        <w:rPr>
          <w:rFonts w:ascii="仿宋" w:eastAsia="仿宋" w:hAnsi="仿宋"/>
          <w:b/>
          <w:sz w:val="28"/>
          <w:szCs w:val="28"/>
        </w:rPr>
      </w:pPr>
      <w:r>
        <w:rPr>
          <w:rFonts w:ascii="仿宋" w:eastAsia="仿宋" w:hAnsi="仿宋" w:hint="eastAsia"/>
          <w:b/>
          <w:sz w:val="28"/>
          <w:szCs w:val="28"/>
        </w:rPr>
        <w:t>参数测试</w:t>
      </w:r>
    </w:p>
    <w:p w14:paraId="5639FB5B" w14:textId="77777777" w:rsidR="009C5473" w:rsidRDefault="009C5473" w:rsidP="009C5473">
      <w:pPr>
        <w:pStyle w:val="af6"/>
        <w:numPr>
          <w:ilvl w:val="0"/>
          <w:numId w:val="17"/>
        </w:numPr>
        <w:ind w:left="5250" w:firstLineChars="0"/>
        <w:rPr>
          <w:rFonts w:ascii="仿宋" w:eastAsia="仿宋" w:hAnsi="仿宋"/>
          <w:bCs/>
          <w:sz w:val="28"/>
          <w:szCs w:val="28"/>
        </w:rPr>
      </w:pPr>
      <w:r>
        <w:rPr>
          <w:rFonts w:ascii="仿宋" w:eastAsia="仿宋" w:hAnsi="仿宋" w:hint="eastAsia"/>
          <w:bCs/>
          <w:sz w:val="28"/>
          <w:szCs w:val="28"/>
        </w:rPr>
        <w:t>最小有效位</w:t>
      </w:r>
    </w:p>
    <w:p w14:paraId="096CB5B8" w14:textId="77777777" w:rsidR="009C5473" w:rsidRDefault="009C5473" w:rsidP="009C5473">
      <w:pPr>
        <w:pStyle w:val="af6"/>
        <w:numPr>
          <w:ilvl w:val="0"/>
          <w:numId w:val="17"/>
        </w:numPr>
        <w:ind w:left="5250" w:firstLineChars="0"/>
        <w:rPr>
          <w:rFonts w:ascii="仿宋" w:eastAsia="仿宋" w:hAnsi="仿宋"/>
          <w:bCs/>
          <w:sz w:val="28"/>
          <w:szCs w:val="28"/>
        </w:rPr>
      </w:pPr>
      <w:r>
        <w:rPr>
          <w:rFonts w:ascii="仿宋" w:eastAsia="仿宋" w:hAnsi="仿宋" w:hint="eastAsia"/>
          <w:bCs/>
          <w:sz w:val="28"/>
          <w:szCs w:val="28"/>
        </w:rPr>
        <w:t>零点偏移误差</w:t>
      </w:r>
    </w:p>
    <w:p w14:paraId="2A83F749" w14:textId="77777777" w:rsidR="009C5473" w:rsidRDefault="009C5473" w:rsidP="009C5473">
      <w:pPr>
        <w:pStyle w:val="af6"/>
        <w:numPr>
          <w:ilvl w:val="0"/>
          <w:numId w:val="17"/>
        </w:numPr>
        <w:ind w:left="5250" w:firstLineChars="0"/>
        <w:rPr>
          <w:rFonts w:ascii="仿宋" w:eastAsia="仿宋" w:hAnsi="仿宋"/>
          <w:bCs/>
          <w:sz w:val="28"/>
          <w:szCs w:val="28"/>
        </w:rPr>
      </w:pPr>
      <w:r>
        <w:rPr>
          <w:rFonts w:ascii="仿宋" w:eastAsia="仿宋" w:hAnsi="仿宋" w:hint="eastAsia"/>
          <w:bCs/>
          <w:sz w:val="28"/>
          <w:szCs w:val="28"/>
        </w:rPr>
        <w:t>增益误差</w:t>
      </w:r>
    </w:p>
    <w:p w14:paraId="23B28224" w14:textId="77777777" w:rsidR="009C5473" w:rsidRDefault="009C5473" w:rsidP="009C5473">
      <w:pPr>
        <w:pStyle w:val="af6"/>
        <w:numPr>
          <w:ilvl w:val="0"/>
          <w:numId w:val="17"/>
        </w:numPr>
        <w:ind w:left="5250" w:firstLineChars="0"/>
        <w:rPr>
          <w:rFonts w:ascii="仿宋" w:eastAsia="仿宋" w:hAnsi="仿宋"/>
          <w:bCs/>
          <w:sz w:val="28"/>
          <w:szCs w:val="28"/>
        </w:rPr>
      </w:pPr>
      <w:r>
        <w:rPr>
          <w:rFonts w:ascii="仿宋" w:eastAsia="仿宋" w:hAnsi="仿宋" w:hint="eastAsia"/>
          <w:bCs/>
          <w:sz w:val="28"/>
          <w:szCs w:val="28"/>
        </w:rPr>
        <w:t>差分线性误差</w:t>
      </w:r>
    </w:p>
    <w:p w14:paraId="123751A8" w14:textId="77777777" w:rsidR="009C5473" w:rsidRDefault="009C5473" w:rsidP="009C5473">
      <w:pPr>
        <w:ind w:left="560"/>
        <w:rPr>
          <w:rFonts w:ascii="仿宋" w:eastAsia="仿宋" w:hAnsi="仿宋"/>
          <w:b/>
          <w:sz w:val="28"/>
          <w:szCs w:val="28"/>
        </w:rPr>
      </w:pPr>
      <w:r>
        <w:rPr>
          <w:rFonts w:ascii="仿宋" w:eastAsia="仿宋" w:hAnsi="仿宋" w:hint="eastAsia"/>
          <w:b/>
          <w:sz w:val="28"/>
          <w:szCs w:val="28"/>
        </w:rPr>
        <w:t>应用电路测试</w:t>
      </w:r>
    </w:p>
    <w:p w14:paraId="6F4464CF" w14:textId="77777777" w:rsidR="009C5473" w:rsidRDefault="009C5473" w:rsidP="009C5473">
      <w:pPr>
        <w:ind w:firstLineChars="200" w:firstLine="560"/>
        <w:rPr>
          <w:rStyle w:val="fontstyle01"/>
          <w:rFonts w:hint="default"/>
        </w:rPr>
      </w:pPr>
      <w:r>
        <w:rPr>
          <w:rStyle w:val="fontstyle01"/>
          <w:rFonts w:hint="default"/>
        </w:rPr>
        <w:t>利用比赛现场提供的TL5615芯片、单片机、万能板、各类阻容元件、热敏电阻、晶体管器件等，搭建控制器。实现无级控制恒流源输出电流，并测试性能。</w:t>
      </w:r>
    </w:p>
    <w:p w14:paraId="2DDC3DAE" w14:textId="77777777" w:rsidR="009C5473" w:rsidRDefault="009C5473" w:rsidP="009C5473">
      <w:pPr>
        <w:rPr>
          <w:rStyle w:val="fontstyle01"/>
          <w:rFonts w:hint="default"/>
        </w:rPr>
      </w:pPr>
      <w:r>
        <w:rPr>
          <w:rStyle w:val="fontstyle01"/>
          <w:rFonts w:hint="default"/>
        </w:rPr>
        <w:t>附：TLC5615驱动程序</w:t>
      </w:r>
    </w:p>
    <w:p w14:paraId="75370603" w14:textId="77777777" w:rsidR="009C5473" w:rsidRDefault="009C5473" w:rsidP="009C5473">
      <w:pPr>
        <w:rPr>
          <w:rStyle w:val="fontstyle01"/>
          <w:rFonts w:hint="default"/>
        </w:rPr>
      </w:pPr>
      <w:r>
        <w:rPr>
          <w:rStyle w:val="fontstyle01"/>
          <w:rFonts w:hint="default"/>
        </w:rPr>
        <w:t>void Delayms（unsigned int t）</w:t>
      </w:r>
    </w:p>
    <w:p w14:paraId="5AEE9E12" w14:textId="77777777" w:rsidR="009C5473" w:rsidRDefault="009C5473" w:rsidP="009C5473">
      <w:pPr>
        <w:rPr>
          <w:rStyle w:val="fontstyle01"/>
          <w:rFonts w:hint="default"/>
        </w:rPr>
      </w:pPr>
      <w:r>
        <w:rPr>
          <w:rStyle w:val="fontstyle01"/>
          <w:rFonts w:hint="default"/>
        </w:rPr>
        <w:t>{</w:t>
      </w:r>
    </w:p>
    <w:p w14:paraId="0F32F17B" w14:textId="77777777" w:rsidR="009C5473" w:rsidRDefault="009C5473" w:rsidP="009C5473">
      <w:pPr>
        <w:rPr>
          <w:rStyle w:val="fontstyle01"/>
          <w:rFonts w:hint="default"/>
        </w:rPr>
      </w:pPr>
      <w:r>
        <w:rPr>
          <w:rStyle w:val="fontstyle01"/>
          <w:rFonts w:hint="default"/>
        </w:rPr>
        <w:t xml:space="preserve">　　unsigned int x，y;</w:t>
      </w:r>
    </w:p>
    <w:p w14:paraId="3066C677" w14:textId="77777777" w:rsidR="009C5473" w:rsidRDefault="009C5473" w:rsidP="009C5473">
      <w:pPr>
        <w:rPr>
          <w:rStyle w:val="fontstyle01"/>
          <w:rFonts w:hint="default"/>
        </w:rPr>
      </w:pPr>
      <w:r>
        <w:rPr>
          <w:rStyle w:val="fontstyle01"/>
          <w:rFonts w:hint="default"/>
        </w:rPr>
        <w:t xml:space="preserve">　　for（x=t;x〉0;x--）</w:t>
      </w:r>
    </w:p>
    <w:p w14:paraId="71D88158" w14:textId="77777777" w:rsidR="009C5473" w:rsidRDefault="009C5473" w:rsidP="009C5473">
      <w:pPr>
        <w:rPr>
          <w:rStyle w:val="fontstyle01"/>
          <w:rFonts w:hint="default"/>
        </w:rPr>
      </w:pPr>
      <w:r>
        <w:rPr>
          <w:rStyle w:val="fontstyle01"/>
          <w:rFonts w:hint="default"/>
        </w:rPr>
        <w:t xml:space="preserve">　　for（y=120;y〉0;y--）;</w:t>
      </w:r>
    </w:p>
    <w:p w14:paraId="19E6FD10" w14:textId="77777777" w:rsidR="009C5473" w:rsidRDefault="009C5473" w:rsidP="009C5473">
      <w:pPr>
        <w:rPr>
          <w:rStyle w:val="fontstyle01"/>
          <w:rFonts w:hint="default"/>
        </w:rPr>
      </w:pPr>
      <w:r>
        <w:rPr>
          <w:rStyle w:val="fontstyle01"/>
          <w:rFonts w:hint="default"/>
        </w:rPr>
        <w:t>}</w:t>
      </w:r>
    </w:p>
    <w:p w14:paraId="4D871E76" w14:textId="77777777" w:rsidR="009C5473" w:rsidRDefault="009C5473" w:rsidP="009C5473">
      <w:pPr>
        <w:rPr>
          <w:rStyle w:val="fontstyle01"/>
          <w:rFonts w:hint="default"/>
        </w:rPr>
      </w:pPr>
      <w:r>
        <w:rPr>
          <w:rStyle w:val="fontstyle01"/>
          <w:rFonts w:hint="default"/>
        </w:rPr>
        <w:t>void Wri</w:t>
      </w:r>
      <w:hyperlink r:id="rId32" w:tgtFrame="_blank" w:history="1">
        <w:r>
          <w:rPr>
            <w:rStyle w:val="af3"/>
            <w:rFonts w:ascii="仿宋" w:eastAsia="仿宋" w:hAnsi="仿宋" w:hint="eastAsia"/>
            <w:sz w:val="28"/>
            <w:szCs w:val="28"/>
          </w:rPr>
          <w:t>te</w:t>
        </w:r>
      </w:hyperlink>
      <w:r>
        <w:rPr>
          <w:rStyle w:val="fontstyle01"/>
          <w:rFonts w:hint="default"/>
        </w:rPr>
        <w:t>TLC5615（unsigned int wdata）//写TLC5615数据</w:t>
      </w:r>
    </w:p>
    <w:p w14:paraId="53A871ED" w14:textId="77777777" w:rsidR="009C5473" w:rsidRDefault="009C5473" w:rsidP="009C5473">
      <w:pPr>
        <w:rPr>
          <w:rStyle w:val="fontstyle01"/>
          <w:rFonts w:hint="default"/>
        </w:rPr>
      </w:pPr>
      <w:r>
        <w:rPr>
          <w:rStyle w:val="fontstyle01"/>
          <w:rFonts w:hint="default"/>
        </w:rPr>
        <w:t>{</w:t>
      </w:r>
    </w:p>
    <w:p w14:paraId="002781DE" w14:textId="77777777" w:rsidR="009C5473" w:rsidRDefault="009C5473" w:rsidP="009C5473">
      <w:pPr>
        <w:rPr>
          <w:rStyle w:val="fontstyle01"/>
          <w:rFonts w:hint="default"/>
        </w:rPr>
      </w:pPr>
      <w:r>
        <w:rPr>
          <w:rStyle w:val="fontstyle01"/>
          <w:rFonts w:hint="default"/>
        </w:rPr>
        <w:t xml:space="preserve">　　unsigned char i; cs=0;//片选使能</w:t>
      </w:r>
    </w:p>
    <w:p w14:paraId="06ADE34A" w14:textId="77777777" w:rsidR="009C5473" w:rsidRDefault="009C5473" w:rsidP="009C5473">
      <w:pPr>
        <w:rPr>
          <w:rStyle w:val="fontstyle01"/>
          <w:rFonts w:hint="default"/>
        </w:rPr>
      </w:pPr>
      <w:r>
        <w:rPr>
          <w:rStyle w:val="fontstyle01"/>
          <w:rFonts w:hint="default"/>
        </w:rPr>
        <w:t xml:space="preserve">　　wdata&lt;&lt;=2;//将数据左移两位，补扩展位，组成12位数据写入</w:t>
      </w:r>
    </w:p>
    <w:p w14:paraId="57F545DB" w14:textId="77777777" w:rsidR="009C5473" w:rsidRDefault="009C5473" w:rsidP="009C5473">
      <w:pPr>
        <w:rPr>
          <w:rStyle w:val="fontstyle01"/>
          <w:rFonts w:hint="default"/>
        </w:rPr>
      </w:pPr>
      <w:r>
        <w:rPr>
          <w:rStyle w:val="fontstyle01"/>
          <w:rFonts w:hint="default"/>
        </w:rPr>
        <w:lastRenderedPageBreak/>
        <w:t xml:space="preserve">　　for（i=0;i&lt;12;i++）//写入12位数据</w:t>
      </w:r>
    </w:p>
    <w:p w14:paraId="7785BEB5" w14:textId="77777777" w:rsidR="009C5473" w:rsidRDefault="009C5473" w:rsidP="009C5473">
      <w:pPr>
        <w:rPr>
          <w:rStyle w:val="fontstyle01"/>
          <w:rFonts w:hint="default"/>
        </w:rPr>
      </w:pPr>
      <w:r>
        <w:rPr>
          <w:rStyle w:val="fontstyle01"/>
          <w:rFonts w:hint="default"/>
        </w:rPr>
        <w:t xml:space="preserve">　　{</w:t>
      </w:r>
    </w:p>
    <w:p w14:paraId="60F226B4" w14:textId="77777777" w:rsidR="009C5473" w:rsidRDefault="009C5473" w:rsidP="009C5473">
      <w:pPr>
        <w:ind w:leftChars="200" w:left="420"/>
        <w:rPr>
          <w:rStyle w:val="fontstyle01"/>
          <w:rFonts w:hint="default"/>
        </w:rPr>
      </w:pPr>
      <w:r>
        <w:rPr>
          <w:rStyle w:val="fontstyle01"/>
          <w:rFonts w:hint="default"/>
        </w:rPr>
        <w:t xml:space="preserve">　　sclk=0;</w:t>
      </w:r>
    </w:p>
    <w:p w14:paraId="44C3B875" w14:textId="77777777" w:rsidR="009C5473" w:rsidRDefault="009C5473" w:rsidP="009C5473">
      <w:pPr>
        <w:ind w:leftChars="200" w:left="420"/>
        <w:rPr>
          <w:rStyle w:val="fontstyle01"/>
          <w:rFonts w:hint="default"/>
        </w:rPr>
      </w:pPr>
      <w:r>
        <w:rPr>
          <w:rStyle w:val="fontstyle01"/>
          <w:rFonts w:hint="default"/>
        </w:rPr>
        <w:t xml:space="preserve">　　din=(wdata&amp;0x0800)？1:0;//取出最高位（第11位）写入</w:t>
      </w:r>
    </w:p>
    <w:p w14:paraId="23883E04" w14:textId="77777777" w:rsidR="009C5473" w:rsidRDefault="009C5473" w:rsidP="009C5473">
      <w:pPr>
        <w:ind w:leftChars="200" w:left="420"/>
        <w:rPr>
          <w:rStyle w:val="fontstyle01"/>
          <w:rFonts w:hint="default"/>
        </w:rPr>
      </w:pPr>
      <w:r>
        <w:rPr>
          <w:rStyle w:val="fontstyle01"/>
          <w:rFonts w:hint="default"/>
        </w:rPr>
        <w:t xml:space="preserve">　　sclk=1;//上升沿送数据</w:t>
      </w:r>
    </w:p>
    <w:p w14:paraId="3CBFED4E" w14:textId="77777777" w:rsidR="009C5473" w:rsidRDefault="009C5473" w:rsidP="009C5473">
      <w:pPr>
        <w:ind w:leftChars="200" w:left="420"/>
        <w:rPr>
          <w:rStyle w:val="fontstyle01"/>
          <w:rFonts w:hint="default"/>
        </w:rPr>
      </w:pPr>
      <w:r>
        <w:rPr>
          <w:rStyle w:val="fontstyle01"/>
          <w:rFonts w:hint="default"/>
        </w:rPr>
        <w:t xml:space="preserve">　　wdata&lt;&lt;=1;//下一位移到最高位</w:t>
      </w:r>
    </w:p>
    <w:p w14:paraId="29FF989D" w14:textId="77777777" w:rsidR="009C5473" w:rsidRDefault="009C5473" w:rsidP="009C5473">
      <w:pPr>
        <w:rPr>
          <w:rStyle w:val="fontstyle01"/>
          <w:rFonts w:hint="default"/>
        </w:rPr>
      </w:pPr>
      <w:r>
        <w:rPr>
          <w:rStyle w:val="fontstyle01"/>
          <w:rFonts w:hint="default"/>
        </w:rPr>
        <w:t xml:space="preserve">　　}</w:t>
      </w:r>
    </w:p>
    <w:p w14:paraId="4D8E7941" w14:textId="77777777" w:rsidR="009C5473" w:rsidRDefault="009C5473" w:rsidP="009C5473">
      <w:pPr>
        <w:rPr>
          <w:rStyle w:val="fontstyle01"/>
          <w:rFonts w:hint="default"/>
        </w:rPr>
      </w:pPr>
      <w:r>
        <w:rPr>
          <w:rStyle w:val="fontstyle01"/>
          <w:rFonts w:hint="default"/>
        </w:rPr>
        <w:t xml:space="preserve">　　cs=1;//片选禁止</w:t>
      </w:r>
    </w:p>
    <w:p w14:paraId="6DCE919F" w14:textId="77777777" w:rsidR="009C5473" w:rsidRDefault="009C5473" w:rsidP="009C5473">
      <w:pPr>
        <w:rPr>
          <w:rStyle w:val="fontstyle01"/>
          <w:rFonts w:hint="default"/>
        </w:rPr>
      </w:pPr>
      <w:r>
        <w:rPr>
          <w:rStyle w:val="fontstyle01"/>
          <w:rFonts w:hint="default"/>
        </w:rPr>
        <w:t>}</w:t>
      </w:r>
    </w:p>
    <w:p w14:paraId="28B566E4" w14:textId="77777777" w:rsidR="009C5473" w:rsidRDefault="009C5473" w:rsidP="009C5473">
      <w:pPr>
        <w:rPr>
          <w:rStyle w:val="fontstyle01"/>
          <w:rFonts w:hint="default"/>
        </w:rPr>
      </w:pPr>
    </w:p>
    <w:p w14:paraId="748C0EA2" w14:textId="20DFC07A" w:rsidR="005F66A5" w:rsidRDefault="005F66A5">
      <w:pPr>
        <w:widowControl/>
        <w:jc w:val="left"/>
        <w:rPr>
          <w:rFonts w:ascii="Times New Roman" w:eastAsia="仿宋_GB2312" w:hAnsi="Times New Roman"/>
          <w:b/>
          <w:sz w:val="24"/>
        </w:rPr>
      </w:pPr>
      <w:r>
        <w:rPr>
          <w:rFonts w:ascii="Times New Roman" w:eastAsia="仿宋_GB2312" w:hAnsi="Times New Roman"/>
          <w:b/>
          <w:sz w:val="24"/>
        </w:rPr>
        <w:br w:type="page"/>
      </w:r>
    </w:p>
    <w:p w14:paraId="655988ED" w14:textId="77777777" w:rsidR="00B11786" w:rsidRDefault="00B11786" w:rsidP="00B11786">
      <w:pPr>
        <w:snapToGrid w:val="0"/>
        <w:spacing w:line="360" w:lineRule="auto"/>
        <w:jc w:val="center"/>
        <w:rPr>
          <w:rFonts w:ascii="Arial Narrow" w:eastAsia="仿宋_GB2312" w:hAnsi="Arial Narrow"/>
          <w:b/>
          <w:kern w:val="0"/>
          <w:sz w:val="30"/>
          <w:szCs w:val="30"/>
        </w:rPr>
      </w:pPr>
      <w:r>
        <w:rPr>
          <w:rFonts w:ascii="Arial Narrow" w:eastAsia="仿宋_GB2312" w:hAnsi="Arial Narrow" w:hint="eastAsia"/>
          <w:b/>
          <w:sz w:val="30"/>
          <w:szCs w:val="30"/>
        </w:rPr>
        <w:lastRenderedPageBreak/>
        <w:t>第四部分</w:t>
      </w:r>
      <w:r>
        <w:rPr>
          <w:rFonts w:ascii="Arial Narrow" w:eastAsia="仿宋_GB2312" w:hAnsi="Arial Narrow"/>
          <w:b/>
          <w:sz w:val="30"/>
          <w:szCs w:val="30"/>
        </w:rPr>
        <w:t xml:space="preserve"> </w:t>
      </w:r>
      <w:r>
        <w:rPr>
          <w:rFonts w:ascii="Arial Narrow" w:eastAsia="仿宋_GB2312" w:hAnsi="Arial Narrow" w:hint="eastAsia"/>
          <w:b/>
          <w:sz w:val="30"/>
          <w:szCs w:val="30"/>
        </w:rPr>
        <w:t>集成电路应用</w:t>
      </w:r>
    </w:p>
    <w:p w14:paraId="36E6EA5A" w14:textId="77777777" w:rsidR="00B11786" w:rsidRDefault="00B11786" w:rsidP="00B11786">
      <w:pPr>
        <w:snapToGrid w:val="0"/>
        <w:spacing w:line="360" w:lineRule="auto"/>
        <w:ind w:firstLineChars="200" w:firstLine="560"/>
        <w:rPr>
          <w:rFonts w:ascii="Times New Roman" w:eastAsia="仿宋_GB2312" w:hAnsi="Times New Roman"/>
          <w:sz w:val="28"/>
          <w:szCs w:val="28"/>
        </w:rPr>
      </w:pPr>
      <w:r>
        <w:rPr>
          <w:rFonts w:ascii="Times New Roman" w:eastAsia="仿宋_GB2312" w:hAnsi="Times New Roman" w:hint="eastAsia"/>
          <w:sz w:val="28"/>
          <w:szCs w:val="28"/>
        </w:rPr>
        <w:t>集成电路应用任务要基于单片机（</w:t>
      </w:r>
      <w:r w:rsidRPr="003B0C74">
        <w:rPr>
          <w:rFonts w:ascii="Times New Roman" w:eastAsia="仿宋_GB2312" w:hAnsi="Times New Roman" w:hint="eastAsia"/>
          <w:sz w:val="28"/>
          <w:szCs w:val="28"/>
        </w:rPr>
        <w:t>STC12C5AS12</w:t>
      </w:r>
      <w:r w:rsidRPr="003B0C74">
        <w:rPr>
          <w:rFonts w:ascii="Times New Roman" w:eastAsia="仿宋_GB2312" w:hAnsi="Times New Roman" w:hint="eastAsia"/>
          <w:sz w:val="28"/>
          <w:szCs w:val="28"/>
        </w:rPr>
        <w:t>或</w:t>
      </w:r>
      <w:r w:rsidRPr="003B0C74">
        <w:rPr>
          <w:rFonts w:ascii="Times New Roman" w:eastAsia="仿宋_GB2312" w:hAnsi="Times New Roman" w:hint="eastAsia"/>
          <w:sz w:val="28"/>
          <w:szCs w:val="28"/>
        </w:rPr>
        <w:t>stm32f103c8t6</w:t>
      </w:r>
      <w:r>
        <w:rPr>
          <w:rFonts w:ascii="Times New Roman" w:eastAsia="仿宋_GB2312" w:hAnsi="Times New Roman" w:hint="eastAsia"/>
          <w:sz w:val="28"/>
          <w:szCs w:val="28"/>
        </w:rPr>
        <w:t>）及运放（</w:t>
      </w:r>
      <w:r>
        <w:rPr>
          <w:rFonts w:ascii="Times New Roman" w:eastAsia="仿宋_GB2312" w:hAnsi="Times New Roman"/>
          <w:sz w:val="28"/>
          <w:szCs w:val="28"/>
        </w:rPr>
        <w:t>LM358</w:t>
      </w:r>
      <w:r>
        <w:rPr>
          <w:rFonts w:ascii="Times New Roman" w:eastAsia="仿宋_GB2312" w:hAnsi="Times New Roman" w:hint="eastAsia"/>
          <w:sz w:val="28"/>
          <w:szCs w:val="28"/>
        </w:rPr>
        <w:t>）等设计一款频率及幅度可调方波信号发生器。</w:t>
      </w:r>
    </w:p>
    <w:p w14:paraId="53B95B02" w14:textId="77777777" w:rsidR="00B11786" w:rsidRDefault="00B11786" w:rsidP="00B11786">
      <w:pPr>
        <w:snapToGrid w:val="0"/>
        <w:spacing w:line="360" w:lineRule="auto"/>
        <w:ind w:firstLineChars="200" w:firstLine="560"/>
        <w:rPr>
          <w:rFonts w:ascii="Times New Roman" w:eastAsia="仿宋_GB2312" w:hAnsi="Times New Roman"/>
          <w:sz w:val="28"/>
          <w:szCs w:val="28"/>
        </w:rPr>
      </w:pPr>
      <w:r>
        <w:rPr>
          <w:rFonts w:ascii="Times New Roman" w:eastAsia="仿宋_GB2312" w:hAnsi="Times New Roman" w:hint="eastAsia"/>
          <w:sz w:val="28"/>
          <w:szCs w:val="28"/>
        </w:rPr>
        <w:t>参赛选手利用</w:t>
      </w:r>
      <w:r w:rsidRPr="003B0C74">
        <w:rPr>
          <w:rFonts w:ascii="Times New Roman" w:eastAsia="仿宋_GB2312" w:hAnsi="Times New Roman" w:hint="eastAsia"/>
          <w:sz w:val="28"/>
          <w:szCs w:val="28"/>
        </w:rPr>
        <w:t>LM358</w:t>
      </w:r>
      <w:r>
        <w:rPr>
          <w:rFonts w:ascii="Times New Roman" w:eastAsia="仿宋_GB2312" w:hAnsi="Times New Roman" w:hint="eastAsia"/>
          <w:sz w:val="28"/>
          <w:szCs w:val="28"/>
        </w:rPr>
        <w:t>、</w:t>
      </w:r>
      <w:r w:rsidRPr="003B0C74">
        <w:rPr>
          <w:rFonts w:ascii="Times New Roman" w:eastAsia="仿宋_GB2312" w:hAnsi="Times New Roman" w:hint="eastAsia"/>
          <w:sz w:val="28"/>
          <w:szCs w:val="28"/>
        </w:rPr>
        <w:t>STC12C5AS12</w:t>
      </w:r>
      <w:r w:rsidRPr="003B0C74">
        <w:rPr>
          <w:rFonts w:ascii="Times New Roman" w:eastAsia="仿宋_GB2312" w:hAnsi="Times New Roman" w:hint="eastAsia"/>
          <w:sz w:val="28"/>
          <w:szCs w:val="28"/>
        </w:rPr>
        <w:t>或</w:t>
      </w:r>
      <w:r w:rsidRPr="003B0C74">
        <w:rPr>
          <w:rFonts w:ascii="Times New Roman" w:eastAsia="仿宋_GB2312" w:hAnsi="Times New Roman" w:hint="eastAsia"/>
          <w:sz w:val="28"/>
          <w:szCs w:val="28"/>
        </w:rPr>
        <w:t>stm32f103c8t6</w:t>
      </w:r>
      <w:r>
        <w:rPr>
          <w:rFonts w:ascii="Times New Roman" w:eastAsia="仿宋_GB2312" w:hAnsi="Times New Roman" w:hint="eastAsia"/>
          <w:sz w:val="28"/>
          <w:szCs w:val="28"/>
        </w:rPr>
        <w:t>、</w:t>
      </w:r>
      <w:r w:rsidRPr="003B0C74">
        <w:rPr>
          <w:rFonts w:ascii="Times New Roman" w:eastAsia="仿宋_GB2312" w:hAnsi="Times New Roman" w:hint="eastAsia"/>
          <w:sz w:val="28"/>
          <w:szCs w:val="28"/>
        </w:rPr>
        <w:t>AMS1117</w:t>
      </w:r>
      <w:r>
        <w:rPr>
          <w:rFonts w:ascii="Times New Roman" w:eastAsia="仿宋_GB2312" w:hAnsi="Times New Roman" w:hint="eastAsia"/>
          <w:sz w:val="28"/>
          <w:szCs w:val="28"/>
        </w:rPr>
        <w:t>等集成电路芯片及</w:t>
      </w:r>
      <w:r>
        <w:rPr>
          <w:rFonts w:ascii="Times New Roman" w:eastAsia="仿宋_GB2312" w:hAnsi="Times New Roman"/>
          <w:sz w:val="28"/>
          <w:szCs w:val="28"/>
        </w:rPr>
        <w:t>4</w:t>
      </w:r>
      <w:r>
        <w:rPr>
          <w:rFonts w:ascii="Times New Roman" w:eastAsia="仿宋_GB2312" w:hAnsi="Times New Roman" w:hint="eastAsia"/>
          <w:sz w:val="28"/>
          <w:szCs w:val="28"/>
        </w:rPr>
        <w:t>位</w:t>
      </w:r>
      <w:r>
        <w:rPr>
          <w:rFonts w:ascii="Times New Roman" w:eastAsia="仿宋_GB2312" w:hAnsi="Times New Roman"/>
          <w:sz w:val="28"/>
          <w:szCs w:val="28"/>
        </w:rPr>
        <w:t>8</w:t>
      </w:r>
      <w:r>
        <w:rPr>
          <w:rFonts w:ascii="Times New Roman" w:eastAsia="仿宋_GB2312" w:hAnsi="Times New Roman" w:hint="eastAsia"/>
          <w:sz w:val="28"/>
          <w:szCs w:val="28"/>
        </w:rPr>
        <w:t>段数码管模块搭建方波信号发生器，编写控制程序，实现频率、占空比可调等功能。</w:t>
      </w:r>
    </w:p>
    <w:p w14:paraId="08E52D2D" w14:textId="77777777" w:rsidR="00B11786" w:rsidRDefault="00B11786" w:rsidP="00B11786">
      <w:pPr>
        <w:snapToGrid w:val="0"/>
        <w:spacing w:line="360" w:lineRule="auto"/>
        <w:ind w:firstLineChars="200" w:firstLine="560"/>
        <w:rPr>
          <w:rFonts w:ascii="Times New Roman" w:eastAsia="仿宋_GB2312" w:hAnsi="Times New Roman"/>
          <w:sz w:val="28"/>
          <w:szCs w:val="28"/>
        </w:rPr>
      </w:pPr>
      <w:r>
        <w:rPr>
          <w:rFonts w:ascii="Times New Roman" w:eastAsia="仿宋_GB2312" w:hAnsi="Times New Roman"/>
          <w:sz w:val="28"/>
          <w:szCs w:val="28"/>
        </w:rPr>
        <w:t>1</w:t>
      </w:r>
      <w:r>
        <w:rPr>
          <w:rFonts w:ascii="Times New Roman" w:eastAsia="仿宋_GB2312" w:hAnsi="Times New Roman" w:hint="eastAsia"/>
          <w:sz w:val="28"/>
          <w:szCs w:val="28"/>
        </w:rPr>
        <w:t>．数码管显示部分如图</w:t>
      </w:r>
      <w:r>
        <w:rPr>
          <w:rFonts w:ascii="Times New Roman" w:eastAsia="仿宋_GB2312" w:hAnsi="Times New Roman"/>
          <w:sz w:val="28"/>
          <w:szCs w:val="28"/>
        </w:rPr>
        <w:t>4-1</w:t>
      </w:r>
      <w:r>
        <w:rPr>
          <w:rFonts w:ascii="Times New Roman" w:eastAsia="仿宋_GB2312" w:hAnsi="Times New Roman" w:hint="eastAsia"/>
          <w:sz w:val="28"/>
          <w:szCs w:val="28"/>
        </w:rPr>
        <w:t>和图</w:t>
      </w:r>
      <w:r>
        <w:rPr>
          <w:rFonts w:ascii="Times New Roman" w:eastAsia="仿宋_GB2312" w:hAnsi="Times New Roman"/>
          <w:sz w:val="28"/>
          <w:szCs w:val="28"/>
        </w:rPr>
        <w:t>4-2</w:t>
      </w:r>
      <w:r>
        <w:rPr>
          <w:rFonts w:ascii="Times New Roman" w:eastAsia="仿宋_GB2312" w:hAnsi="Times New Roman" w:hint="eastAsia"/>
          <w:sz w:val="28"/>
          <w:szCs w:val="28"/>
        </w:rPr>
        <w:t>所示。</w:t>
      </w:r>
    </w:p>
    <w:p w14:paraId="5B02DBD5" w14:textId="77777777" w:rsidR="00B11786" w:rsidRDefault="00B11786" w:rsidP="00B11786">
      <w:pPr>
        <w:snapToGrid w:val="0"/>
        <w:spacing w:line="360" w:lineRule="auto"/>
        <w:ind w:firstLineChars="200" w:firstLine="440"/>
        <w:rPr>
          <w:rFonts w:ascii="Times New Roman" w:eastAsia="仿宋_GB2312" w:hAnsi="Times New Roman"/>
          <w:sz w:val="28"/>
          <w:szCs w:val="28"/>
        </w:rPr>
      </w:pPr>
      <w:r>
        <w:rPr>
          <w:rFonts w:asciiTheme="minorHAnsi" w:eastAsiaTheme="minorEastAsia" w:hAnsiTheme="minorHAnsi"/>
          <w:noProof/>
          <w:sz w:val="22"/>
          <w:szCs w:val="22"/>
        </w:rPr>
        <mc:AlternateContent>
          <mc:Choice Requires="wps">
            <w:drawing>
              <wp:anchor distT="0" distB="0" distL="114300" distR="114300" simplePos="0" relativeHeight="251663872" behindDoc="0" locked="0" layoutInCell="1" allowOverlap="1" wp14:anchorId="29E3E7B5" wp14:editId="273CD130">
                <wp:simplePos x="0" y="0"/>
                <wp:positionH relativeFrom="column">
                  <wp:posOffset>3009900</wp:posOffset>
                </wp:positionH>
                <wp:positionV relativeFrom="paragraph">
                  <wp:posOffset>10160</wp:posOffset>
                </wp:positionV>
                <wp:extent cx="850900" cy="304800"/>
                <wp:effectExtent l="0" t="0" r="25400" b="19050"/>
                <wp:wrapNone/>
                <wp:docPr id="69" name="矩形 69"/>
                <wp:cNvGraphicFramePr/>
                <a:graphic xmlns:a="http://schemas.openxmlformats.org/drawingml/2006/main">
                  <a:graphicData uri="http://schemas.microsoft.com/office/word/2010/wordprocessingShape">
                    <wps:wsp>
                      <wps:cNvSpPr/>
                      <wps:spPr>
                        <a:xfrm>
                          <a:off x="0" y="0"/>
                          <a:ext cx="850900" cy="304800"/>
                        </a:xfrm>
                        <a:prstGeom prst="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33CE5333" w14:textId="77777777" w:rsidR="00B11786" w:rsidRDefault="00B11786" w:rsidP="00B11786">
                            <w:pPr>
                              <w:jc w:val="center"/>
                            </w:pPr>
                            <w:r>
                              <w:rPr>
                                <w:rFonts w:hint="eastAsia"/>
                              </w:rPr>
                              <w:t>000</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9E3E7B5" id="矩形 69" o:spid="_x0000_s1026" style="position:absolute;left:0;text-align:left;margin-left:237pt;margin-top:.8pt;width:67pt;height:24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" fillcolor="#4f81bd [3204]" strokecolor="#243f60 [1604]" strokeweight="2pt">
                <v:textbox>
                  <w:txbxContent>
                    <w:p w14:paraId="33CE5333" w14:textId="77777777" w:rsidR="00B11786" w:rsidRDefault="00B11786" w:rsidP="00B11786">
                      <w:pPr>
                        <w:jc w:val="center"/>
                      </w:pPr>
                      <w:r>
                        <w:rPr>
                          <w:rFonts w:hint="eastAsia"/>
                        </w:rPr>
                        <w:t>000</w:t>
                      </w:r>
                    </w:p>
                  </w:txbxContent>
                </v:textbox>
              </v:rect>
            </w:pict>
          </mc:Fallback>
        </mc:AlternateContent>
      </w:r>
      <w:r>
        <w:rPr>
          <w:rFonts w:asciiTheme="minorHAnsi" w:eastAsiaTheme="minorEastAsia" w:hAnsiTheme="minorHAnsi"/>
          <w:noProof/>
          <w:sz w:val="22"/>
          <w:szCs w:val="22"/>
        </w:rPr>
        <mc:AlternateContent>
          <mc:Choice Requires="wps">
            <w:drawing>
              <wp:anchor distT="0" distB="0" distL="114300" distR="114300" simplePos="0" relativeHeight="251664896" behindDoc="0" locked="0" layoutInCell="1" allowOverlap="1" wp14:anchorId="6331EE62" wp14:editId="0D931E8A">
                <wp:simplePos x="0" y="0"/>
                <wp:positionH relativeFrom="column">
                  <wp:posOffset>1308100</wp:posOffset>
                </wp:positionH>
                <wp:positionV relativeFrom="paragraph">
                  <wp:posOffset>10160</wp:posOffset>
                </wp:positionV>
                <wp:extent cx="850900" cy="304800"/>
                <wp:effectExtent l="0" t="0" r="25400" b="19050"/>
                <wp:wrapNone/>
                <wp:docPr id="68" name="矩形 68"/>
                <wp:cNvGraphicFramePr/>
                <a:graphic xmlns:a="http://schemas.openxmlformats.org/drawingml/2006/main">
                  <a:graphicData uri="http://schemas.microsoft.com/office/word/2010/wordprocessingShape">
                    <wps:wsp>
                      <wps:cNvSpPr/>
                      <wps:spPr>
                        <a:xfrm>
                          <a:off x="0" y="0"/>
                          <a:ext cx="850900" cy="304800"/>
                        </a:xfrm>
                        <a:prstGeom prst="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0D5A897F" w14:textId="77777777" w:rsidR="00B11786" w:rsidRDefault="00B11786" w:rsidP="00B11786">
                            <w:pPr>
                              <w:jc w:val="center"/>
                            </w:pPr>
                            <w:r>
                              <w:rPr>
                                <w:rFonts w:hint="eastAsia"/>
                              </w:rPr>
                              <w:t>0000</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331EE62" id="矩形 68" o:spid="_x0000_s1027" style="position:absolute;left:0;text-align:left;margin-left:103pt;margin-top:.8pt;width:67pt;height:24pt;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" fillcolor="#4f81bd [3204]" strokecolor="#243f60 [1604]" strokeweight="2pt">
                <v:textbox>
                  <w:txbxContent>
                    <w:p w14:paraId="0D5A897F" w14:textId="77777777" w:rsidR="00B11786" w:rsidRDefault="00B11786" w:rsidP="00B11786">
                      <w:pPr>
                        <w:jc w:val="center"/>
                      </w:pPr>
                      <w:r>
                        <w:rPr>
                          <w:rFonts w:hint="eastAsia"/>
                        </w:rPr>
                        <w:t>0000</w:t>
                      </w:r>
                    </w:p>
                  </w:txbxContent>
                </v:textbox>
              </v:rect>
            </w:pict>
          </mc:Fallback>
        </mc:AlternateContent>
      </w:r>
      <w:r>
        <w:rPr>
          <w:rFonts w:ascii="Times New Roman" w:eastAsia="仿宋_GB2312" w:hAnsi="Times New Roman"/>
          <w:sz w:val="28"/>
          <w:szCs w:val="28"/>
        </w:rPr>
        <w:t xml:space="preserve">                         </w:t>
      </w:r>
    </w:p>
    <w:p w14:paraId="17B854F8" w14:textId="77777777" w:rsidR="00B11786" w:rsidRPr="003B0C74" w:rsidRDefault="00B11786" w:rsidP="00B11786">
      <w:pPr>
        <w:snapToGrid w:val="0"/>
        <w:spacing w:line="360" w:lineRule="auto"/>
        <w:rPr>
          <w:rFonts w:ascii="Times New Roman" w:eastAsia="仿宋_GB2312" w:hAnsi="Times New Roman"/>
          <w:sz w:val="24"/>
        </w:rPr>
      </w:pPr>
      <w:r w:rsidRPr="003B0C74">
        <w:rPr>
          <w:rFonts w:ascii="Times New Roman" w:eastAsia="仿宋_GB2312" w:hAnsi="Times New Roman"/>
          <w:sz w:val="24"/>
        </w:rPr>
        <w:tab/>
      </w:r>
      <w:r w:rsidRPr="003B0C74">
        <w:rPr>
          <w:rFonts w:ascii="Times New Roman" w:eastAsia="仿宋_GB2312" w:hAnsi="Times New Roman"/>
          <w:sz w:val="24"/>
        </w:rPr>
        <w:tab/>
      </w:r>
      <w:r w:rsidRPr="003B0C74">
        <w:rPr>
          <w:rFonts w:ascii="Times New Roman" w:eastAsia="仿宋_GB2312" w:hAnsi="Times New Roman"/>
          <w:sz w:val="24"/>
        </w:rPr>
        <w:tab/>
      </w:r>
      <w:r>
        <w:rPr>
          <w:rFonts w:ascii="Times New Roman" w:eastAsia="仿宋_GB2312" w:hAnsi="Times New Roman" w:hint="eastAsia"/>
          <w:sz w:val="24"/>
        </w:rPr>
        <w:t xml:space="preserve">   </w:t>
      </w:r>
      <w:r w:rsidRPr="003B0C74">
        <w:rPr>
          <w:rFonts w:ascii="Times New Roman" w:eastAsia="仿宋_GB2312" w:hAnsi="Times New Roman"/>
          <w:sz w:val="24"/>
        </w:rPr>
        <w:t xml:space="preserve">  </w:t>
      </w:r>
      <w:r w:rsidRPr="003B0C74">
        <w:rPr>
          <w:rFonts w:ascii="Times New Roman" w:eastAsia="仿宋_GB2312" w:hAnsi="Times New Roman" w:hint="eastAsia"/>
          <w:sz w:val="24"/>
        </w:rPr>
        <w:t>图</w:t>
      </w:r>
      <w:r w:rsidRPr="003B0C74">
        <w:rPr>
          <w:rFonts w:ascii="Times New Roman" w:eastAsia="仿宋_GB2312" w:hAnsi="Times New Roman"/>
          <w:sz w:val="24"/>
        </w:rPr>
        <w:t xml:space="preserve">4-1 </w:t>
      </w:r>
      <w:r w:rsidRPr="003B0C74">
        <w:rPr>
          <w:rFonts w:ascii="Times New Roman" w:eastAsia="仿宋_GB2312" w:hAnsi="Times New Roman" w:hint="eastAsia"/>
          <w:sz w:val="24"/>
        </w:rPr>
        <w:t>频率显示</w:t>
      </w:r>
      <w:r w:rsidRPr="003B0C74">
        <w:rPr>
          <w:rFonts w:ascii="Times New Roman" w:eastAsia="仿宋_GB2312" w:hAnsi="Times New Roman"/>
          <w:sz w:val="24"/>
        </w:rPr>
        <w:t xml:space="preserve">      </w:t>
      </w:r>
      <w:r>
        <w:rPr>
          <w:rFonts w:ascii="Times New Roman" w:eastAsia="仿宋_GB2312" w:hAnsi="Times New Roman" w:hint="eastAsia"/>
          <w:sz w:val="24"/>
        </w:rPr>
        <w:t xml:space="preserve"> </w:t>
      </w:r>
      <w:r w:rsidRPr="003B0C74">
        <w:rPr>
          <w:rFonts w:ascii="Times New Roman" w:eastAsia="仿宋_GB2312" w:hAnsi="Times New Roman" w:hint="eastAsia"/>
          <w:sz w:val="24"/>
        </w:rPr>
        <w:t>图</w:t>
      </w:r>
      <w:r w:rsidRPr="003B0C74">
        <w:rPr>
          <w:rFonts w:ascii="Times New Roman" w:eastAsia="仿宋_GB2312" w:hAnsi="Times New Roman"/>
          <w:sz w:val="24"/>
        </w:rPr>
        <w:t xml:space="preserve">4-2 </w:t>
      </w:r>
      <w:r w:rsidRPr="003B0C74">
        <w:rPr>
          <w:rFonts w:ascii="Times New Roman" w:eastAsia="仿宋_GB2312" w:hAnsi="Times New Roman" w:hint="eastAsia"/>
          <w:sz w:val="24"/>
        </w:rPr>
        <w:t>占空比显示</w:t>
      </w:r>
    </w:p>
    <w:p w14:paraId="15A078BA" w14:textId="77777777" w:rsidR="00B11786" w:rsidRDefault="00B11786" w:rsidP="00B11786">
      <w:pPr>
        <w:snapToGrid w:val="0"/>
        <w:spacing w:line="360" w:lineRule="auto"/>
        <w:ind w:firstLineChars="200" w:firstLine="560"/>
        <w:rPr>
          <w:rFonts w:ascii="Times New Roman" w:eastAsia="仿宋_GB2312" w:hAnsi="Times New Roman"/>
          <w:sz w:val="28"/>
          <w:szCs w:val="28"/>
        </w:rPr>
      </w:pPr>
      <w:r>
        <w:rPr>
          <w:rFonts w:ascii="Times New Roman" w:eastAsia="仿宋_GB2312" w:hAnsi="Times New Roman"/>
          <w:sz w:val="28"/>
          <w:szCs w:val="28"/>
        </w:rPr>
        <w:t>2</w:t>
      </w:r>
      <w:r>
        <w:rPr>
          <w:rFonts w:ascii="Times New Roman" w:eastAsia="仿宋_GB2312" w:hAnsi="Times New Roman" w:hint="eastAsia"/>
          <w:sz w:val="28"/>
          <w:szCs w:val="28"/>
        </w:rPr>
        <w:t>．实现过程</w:t>
      </w:r>
    </w:p>
    <w:p w14:paraId="484427C0" w14:textId="77777777" w:rsidR="00B11786" w:rsidRDefault="00B11786" w:rsidP="00B11786">
      <w:pPr>
        <w:pStyle w:val="af6"/>
        <w:widowControl/>
        <w:numPr>
          <w:ilvl w:val="0"/>
          <w:numId w:val="18"/>
        </w:numPr>
        <w:snapToGrid w:val="0"/>
        <w:spacing w:after="160" w:line="360" w:lineRule="auto"/>
        <w:ind w:firstLineChars="0"/>
        <w:jc w:val="left"/>
        <w:rPr>
          <w:rFonts w:ascii="Times New Roman" w:eastAsia="仿宋_GB2312" w:hAnsi="Times New Roman"/>
          <w:sz w:val="28"/>
          <w:szCs w:val="28"/>
        </w:rPr>
      </w:pPr>
      <w:r>
        <w:rPr>
          <w:rFonts w:ascii="Times New Roman" w:eastAsia="仿宋_GB2312" w:hAnsi="Times New Roman" w:hint="eastAsia"/>
          <w:sz w:val="28"/>
          <w:szCs w:val="28"/>
        </w:rPr>
        <w:t>开机初始化</w:t>
      </w:r>
      <w:r>
        <w:rPr>
          <w:rFonts w:ascii="Times New Roman" w:eastAsia="仿宋_GB2312" w:hAnsi="Times New Roman"/>
          <w:sz w:val="28"/>
          <w:szCs w:val="28"/>
        </w:rPr>
        <w:t>PWM</w:t>
      </w:r>
      <w:r>
        <w:rPr>
          <w:rFonts w:ascii="Times New Roman" w:eastAsia="仿宋_GB2312" w:hAnsi="Times New Roman" w:hint="eastAsia"/>
          <w:sz w:val="28"/>
          <w:szCs w:val="28"/>
        </w:rPr>
        <w:t>、定时器等相关资源；</w:t>
      </w:r>
    </w:p>
    <w:p w14:paraId="79B5C2B8" w14:textId="77777777" w:rsidR="00B11786" w:rsidRDefault="00B11786" w:rsidP="00B11786">
      <w:pPr>
        <w:pStyle w:val="af6"/>
        <w:widowControl/>
        <w:numPr>
          <w:ilvl w:val="0"/>
          <w:numId w:val="18"/>
        </w:numPr>
        <w:snapToGrid w:val="0"/>
        <w:spacing w:after="160" w:line="360" w:lineRule="auto"/>
        <w:ind w:firstLineChars="0"/>
        <w:jc w:val="left"/>
        <w:rPr>
          <w:rFonts w:ascii="Times New Roman" w:eastAsia="仿宋_GB2312" w:hAnsi="Times New Roman"/>
          <w:sz w:val="28"/>
          <w:szCs w:val="28"/>
        </w:rPr>
      </w:pPr>
      <w:r>
        <w:rPr>
          <w:rFonts w:ascii="Times New Roman" w:eastAsia="仿宋_GB2312" w:hAnsi="Times New Roman" w:hint="eastAsia"/>
          <w:sz w:val="28"/>
          <w:szCs w:val="28"/>
        </w:rPr>
        <w:t>通过上下按键切换需要设置参数栏；</w:t>
      </w:r>
    </w:p>
    <w:p w14:paraId="4CFC021B" w14:textId="77777777" w:rsidR="00B11786" w:rsidRDefault="00B11786" w:rsidP="00B11786">
      <w:pPr>
        <w:pStyle w:val="af6"/>
        <w:widowControl/>
        <w:numPr>
          <w:ilvl w:val="0"/>
          <w:numId w:val="18"/>
        </w:numPr>
        <w:snapToGrid w:val="0"/>
        <w:spacing w:after="160" w:line="360" w:lineRule="auto"/>
        <w:ind w:firstLineChars="0"/>
        <w:jc w:val="left"/>
        <w:rPr>
          <w:rFonts w:ascii="Times New Roman" w:eastAsia="仿宋_GB2312" w:hAnsi="Times New Roman"/>
          <w:sz w:val="28"/>
          <w:szCs w:val="28"/>
        </w:rPr>
      </w:pPr>
      <w:r>
        <w:rPr>
          <w:rFonts w:ascii="Times New Roman" w:eastAsia="仿宋_GB2312" w:hAnsi="Times New Roman" w:hint="eastAsia"/>
          <w:sz w:val="28"/>
          <w:szCs w:val="28"/>
        </w:rPr>
        <w:t>图</w:t>
      </w:r>
      <w:r>
        <w:rPr>
          <w:rFonts w:ascii="Times New Roman" w:eastAsia="仿宋_GB2312" w:hAnsi="Times New Roman"/>
          <w:sz w:val="28"/>
          <w:szCs w:val="28"/>
        </w:rPr>
        <w:t>4-1</w:t>
      </w:r>
      <w:r>
        <w:rPr>
          <w:rFonts w:ascii="Times New Roman" w:eastAsia="仿宋_GB2312" w:hAnsi="Times New Roman" w:hint="eastAsia"/>
          <w:sz w:val="28"/>
          <w:szCs w:val="28"/>
        </w:rPr>
        <w:t>所示是设置频率参数，设置完成后按下确认按键后立即生效；</w:t>
      </w:r>
    </w:p>
    <w:p w14:paraId="7AE9A9FC" w14:textId="77777777" w:rsidR="00B11786" w:rsidRDefault="00B11786" w:rsidP="00B11786">
      <w:pPr>
        <w:pStyle w:val="af6"/>
        <w:widowControl/>
        <w:numPr>
          <w:ilvl w:val="0"/>
          <w:numId w:val="18"/>
        </w:numPr>
        <w:snapToGrid w:val="0"/>
        <w:spacing w:after="160" w:line="360" w:lineRule="auto"/>
        <w:ind w:firstLineChars="0"/>
        <w:jc w:val="left"/>
        <w:rPr>
          <w:rFonts w:ascii="Times New Roman" w:eastAsia="仿宋_GB2312" w:hAnsi="Times New Roman"/>
          <w:sz w:val="28"/>
          <w:szCs w:val="28"/>
        </w:rPr>
      </w:pPr>
      <w:r>
        <w:rPr>
          <w:rFonts w:ascii="Times New Roman" w:eastAsia="仿宋_GB2312" w:hAnsi="Times New Roman" w:hint="eastAsia"/>
          <w:sz w:val="28"/>
          <w:szCs w:val="28"/>
        </w:rPr>
        <w:t>图</w:t>
      </w:r>
      <w:r>
        <w:rPr>
          <w:rFonts w:ascii="Times New Roman" w:eastAsia="仿宋_GB2312" w:hAnsi="Times New Roman"/>
          <w:sz w:val="28"/>
          <w:szCs w:val="28"/>
        </w:rPr>
        <w:t>4-2</w:t>
      </w:r>
      <w:r>
        <w:rPr>
          <w:rFonts w:ascii="Times New Roman" w:eastAsia="仿宋_GB2312" w:hAnsi="Times New Roman" w:hint="eastAsia"/>
          <w:sz w:val="28"/>
          <w:szCs w:val="28"/>
        </w:rPr>
        <w:t>所示设置占空比参数；</w:t>
      </w:r>
    </w:p>
    <w:p w14:paraId="712B2320" w14:textId="77777777" w:rsidR="00B11786" w:rsidRDefault="00B11786" w:rsidP="00B11786">
      <w:pPr>
        <w:pStyle w:val="af6"/>
        <w:widowControl/>
        <w:numPr>
          <w:ilvl w:val="0"/>
          <w:numId w:val="18"/>
        </w:numPr>
        <w:snapToGrid w:val="0"/>
        <w:spacing w:after="160" w:line="360" w:lineRule="auto"/>
        <w:ind w:firstLineChars="0"/>
        <w:jc w:val="left"/>
        <w:rPr>
          <w:rFonts w:ascii="Times New Roman" w:eastAsia="仿宋_GB2312" w:hAnsi="Times New Roman"/>
          <w:sz w:val="28"/>
          <w:szCs w:val="28"/>
        </w:rPr>
      </w:pPr>
      <w:r>
        <w:rPr>
          <w:rFonts w:ascii="Times New Roman" w:eastAsia="仿宋_GB2312" w:hAnsi="Times New Roman" w:hint="eastAsia"/>
          <w:sz w:val="28"/>
          <w:szCs w:val="28"/>
        </w:rPr>
        <w:t>以上两个参数设置全部通过数字按键输入参数，程序内判断输入参数的范围是否正确；</w:t>
      </w:r>
    </w:p>
    <w:p w14:paraId="1EEF8920" w14:textId="77777777" w:rsidR="00B11786" w:rsidRDefault="00B11786" w:rsidP="00B11786">
      <w:pPr>
        <w:pStyle w:val="af6"/>
        <w:widowControl/>
        <w:numPr>
          <w:ilvl w:val="0"/>
          <w:numId w:val="18"/>
        </w:numPr>
        <w:snapToGrid w:val="0"/>
        <w:spacing w:after="160" w:line="360" w:lineRule="auto"/>
        <w:ind w:firstLineChars="0"/>
        <w:jc w:val="left"/>
        <w:rPr>
          <w:rFonts w:ascii="Times New Roman" w:eastAsia="仿宋_GB2312" w:hAnsi="Times New Roman"/>
          <w:sz w:val="28"/>
          <w:szCs w:val="28"/>
        </w:rPr>
      </w:pPr>
      <w:r>
        <w:rPr>
          <w:rFonts w:ascii="Times New Roman" w:eastAsia="仿宋_GB2312" w:hAnsi="Times New Roman" w:hint="eastAsia"/>
          <w:sz w:val="28"/>
          <w:szCs w:val="28"/>
        </w:rPr>
        <w:t>设置完成后点击打开输出按键，即可正常输出设置的方波；</w:t>
      </w:r>
    </w:p>
    <w:p w14:paraId="666C45E6" w14:textId="77777777" w:rsidR="00B11786" w:rsidRDefault="00B11786" w:rsidP="00B11786">
      <w:pPr>
        <w:pStyle w:val="af6"/>
        <w:widowControl/>
        <w:numPr>
          <w:ilvl w:val="0"/>
          <w:numId w:val="18"/>
        </w:numPr>
        <w:snapToGrid w:val="0"/>
        <w:spacing w:after="160" w:line="360" w:lineRule="auto"/>
        <w:ind w:firstLineChars="0"/>
        <w:jc w:val="left"/>
        <w:rPr>
          <w:rFonts w:ascii="Times New Roman" w:eastAsia="仿宋_GB2312" w:hAnsi="Times New Roman"/>
          <w:sz w:val="28"/>
          <w:szCs w:val="28"/>
        </w:rPr>
      </w:pPr>
      <w:r>
        <w:rPr>
          <w:rFonts w:ascii="Times New Roman" w:eastAsia="仿宋_GB2312" w:hAnsi="Times New Roman" w:hint="eastAsia"/>
          <w:sz w:val="28"/>
          <w:szCs w:val="28"/>
        </w:rPr>
        <w:t>通过模式切换按键直接切换模式，切换后立即生效无需按下确认按键。</w:t>
      </w:r>
    </w:p>
    <w:p w14:paraId="62C26803" w14:textId="77777777" w:rsidR="00B11786" w:rsidRDefault="00B11786" w:rsidP="00B11786">
      <w:pPr>
        <w:snapToGrid w:val="0"/>
        <w:spacing w:line="360" w:lineRule="auto"/>
        <w:ind w:firstLineChars="200" w:firstLine="560"/>
        <w:rPr>
          <w:rFonts w:ascii="Times New Roman" w:eastAsia="仿宋_GB2312" w:hAnsi="Times New Roman"/>
          <w:sz w:val="28"/>
          <w:szCs w:val="28"/>
        </w:rPr>
      </w:pPr>
      <w:r>
        <w:rPr>
          <w:rFonts w:ascii="Times New Roman" w:eastAsia="仿宋_GB2312" w:hAnsi="Times New Roman"/>
          <w:sz w:val="28"/>
          <w:szCs w:val="28"/>
        </w:rPr>
        <w:t>3</w:t>
      </w:r>
      <w:r>
        <w:rPr>
          <w:rFonts w:ascii="Times New Roman" w:eastAsia="仿宋_GB2312" w:hAnsi="Times New Roman" w:hint="eastAsia"/>
          <w:sz w:val="28"/>
          <w:szCs w:val="28"/>
        </w:rPr>
        <w:t>．说明</w:t>
      </w:r>
    </w:p>
    <w:p w14:paraId="571D24AA" w14:textId="77777777" w:rsidR="00B11786" w:rsidRDefault="00B11786" w:rsidP="00B11786">
      <w:pPr>
        <w:pStyle w:val="af6"/>
        <w:widowControl/>
        <w:numPr>
          <w:ilvl w:val="0"/>
          <w:numId w:val="19"/>
        </w:numPr>
        <w:snapToGrid w:val="0"/>
        <w:spacing w:after="160" w:line="360" w:lineRule="auto"/>
        <w:ind w:firstLineChars="0"/>
        <w:jc w:val="left"/>
        <w:rPr>
          <w:rFonts w:ascii="Times New Roman" w:eastAsia="仿宋_GB2312" w:hAnsi="Times New Roman"/>
          <w:sz w:val="28"/>
          <w:szCs w:val="28"/>
        </w:rPr>
      </w:pPr>
      <w:r>
        <w:rPr>
          <w:rFonts w:ascii="Times New Roman" w:eastAsia="仿宋_GB2312" w:hAnsi="Times New Roman" w:hint="eastAsia"/>
          <w:sz w:val="28"/>
          <w:szCs w:val="28"/>
        </w:rPr>
        <w:t>单波长模式，即打开输出只输出一次波长就停止输出；</w:t>
      </w:r>
    </w:p>
    <w:p w14:paraId="141464FA" w14:textId="77777777" w:rsidR="00B11786" w:rsidRDefault="00B11786" w:rsidP="00B11786">
      <w:pPr>
        <w:pStyle w:val="af6"/>
        <w:widowControl/>
        <w:numPr>
          <w:ilvl w:val="0"/>
          <w:numId w:val="19"/>
        </w:numPr>
        <w:snapToGrid w:val="0"/>
        <w:spacing w:after="160" w:line="360" w:lineRule="auto"/>
        <w:ind w:firstLineChars="0"/>
        <w:jc w:val="left"/>
        <w:rPr>
          <w:rFonts w:ascii="Times New Roman" w:eastAsia="仿宋_GB2312" w:hAnsi="Times New Roman"/>
          <w:sz w:val="28"/>
          <w:szCs w:val="28"/>
        </w:rPr>
      </w:pPr>
      <w:r>
        <w:rPr>
          <w:rFonts w:ascii="Times New Roman" w:eastAsia="仿宋_GB2312" w:hAnsi="Times New Roman" w:hint="eastAsia"/>
          <w:sz w:val="28"/>
          <w:szCs w:val="28"/>
        </w:rPr>
        <w:lastRenderedPageBreak/>
        <w:t>正常模式，即打开输出持续输出设定参数的方波；</w:t>
      </w:r>
    </w:p>
    <w:p w14:paraId="6D728EC7" w14:textId="77777777" w:rsidR="00B11786" w:rsidRDefault="00B11786" w:rsidP="00B11786">
      <w:pPr>
        <w:pStyle w:val="af6"/>
        <w:widowControl/>
        <w:numPr>
          <w:ilvl w:val="0"/>
          <w:numId w:val="19"/>
        </w:numPr>
        <w:snapToGrid w:val="0"/>
        <w:spacing w:after="160" w:line="360" w:lineRule="auto"/>
        <w:ind w:firstLineChars="0"/>
        <w:jc w:val="left"/>
        <w:rPr>
          <w:rFonts w:ascii="Times New Roman" w:eastAsia="仿宋_GB2312" w:hAnsi="Times New Roman"/>
          <w:sz w:val="28"/>
          <w:szCs w:val="28"/>
        </w:rPr>
      </w:pPr>
      <w:r>
        <w:rPr>
          <w:rFonts w:ascii="Times New Roman" w:eastAsia="仿宋_GB2312" w:hAnsi="Times New Roman" w:hint="eastAsia"/>
          <w:sz w:val="28"/>
          <w:szCs w:val="28"/>
        </w:rPr>
        <w:t>设置频率范围</w:t>
      </w:r>
      <w:r>
        <w:rPr>
          <w:rFonts w:ascii="Times New Roman" w:eastAsia="仿宋_GB2312" w:hAnsi="Times New Roman"/>
          <w:sz w:val="28"/>
          <w:szCs w:val="28"/>
        </w:rPr>
        <w:t>0.1~5</w:t>
      </w:r>
      <w:r>
        <w:rPr>
          <w:rFonts w:ascii="Times New Roman" w:eastAsia="仿宋_GB2312" w:hAnsi="Times New Roman" w:hint="eastAsia"/>
          <w:sz w:val="28"/>
          <w:szCs w:val="28"/>
        </w:rPr>
        <w:t>kH</w:t>
      </w:r>
      <w:r>
        <w:rPr>
          <w:rFonts w:ascii="Times New Roman" w:eastAsia="仿宋_GB2312" w:hAnsi="Times New Roman"/>
          <w:sz w:val="28"/>
          <w:szCs w:val="28"/>
        </w:rPr>
        <w:t>z</w:t>
      </w:r>
      <w:r>
        <w:rPr>
          <w:rFonts w:ascii="Times New Roman" w:eastAsia="仿宋_GB2312" w:hAnsi="Times New Roman" w:hint="eastAsia"/>
          <w:sz w:val="28"/>
          <w:szCs w:val="28"/>
        </w:rPr>
        <w:t>波形不失真；</w:t>
      </w:r>
    </w:p>
    <w:p w14:paraId="5EDC5ED4" w14:textId="77777777" w:rsidR="00B11786" w:rsidRDefault="00B11786" w:rsidP="00B11786">
      <w:pPr>
        <w:pStyle w:val="af6"/>
        <w:widowControl/>
        <w:numPr>
          <w:ilvl w:val="0"/>
          <w:numId w:val="19"/>
        </w:numPr>
        <w:snapToGrid w:val="0"/>
        <w:spacing w:after="160" w:line="360" w:lineRule="auto"/>
        <w:ind w:firstLineChars="0"/>
        <w:jc w:val="left"/>
        <w:rPr>
          <w:rFonts w:ascii="Times New Roman" w:eastAsia="仿宋_GB2312" w:hAnsi="Times New Roman"/>
          <w:sz w:val="28"/>
          <w:szCs w:val="28"/>
        </w:rPr>
      </w:pPr>
      <w:r>
        <w:rPr>
          <w:rFonts w:ascii="Times New Roman" w:eastAsia="仿宋_GB2312" w:hAnsi="Times New Roman" w:hint="eastAsia"/>
          <w:sz w:val="28"/>
          <w:szCs w:val="28"/>
        </w:rPr>
        <w:t>占空比范围</w:t>
      </w:r>
      <w:r>
        <w:rPr>
          <w:rFonts w:ascii="Times New Roman" w:eastAsia="仿宋_GB2312" w:hAnsi="Times New Roman"/>
          <w:sz w:val="28"/>
          <w:szCs w:val="28"/>
        </w:rPr>
        <w:t>1~100%</w:t>
      </w:r>
      <w:r>
        <w:rPr>
          <w:rFonts w:ascii="Times New Roman" w:eastAsia="仿宋_GB2312" w:hAnsi="Times New Roman" w:hint="eastAsia"/>
          <w:sz w:val="28"/>
          <w:szCs w:val="28"/>
        </w:rPr>
        <w:t>可调；</w:t>
      </w:r>
    </w:p>
    <w:p w14:paraId="472ED2A4" w14:textId="77777777" w:rsidR="00B11786" w:rsidRDefault="00B11786" w:rsidP="00B11786">
      <w:pPr>
        <w:pStyle w:val="af6"/>
        <w:widowControl/>
        <w:numPr>
          <w:ilvl w:val="0"/>
          <w:numId w:val="19"/>
        </w:numPr>
        <w:snapToGrid w:val="0"/>
        <w:spacing w:after="160" w:line="360" w:lineRule="auto"/>
        <w:ind w:firstLineChars="0"/>
        <w:jc w:val="left"/>
        <w:rPr>
          <w:rFonts w:ascii="Times New Roman" w:eastAsia="仿宋_GB2312" w:hAnsi="Times New Roman"/>
          <w:sz w:val="28"/>
          <w:szCs w:val="28"/>
        </w:rPr>
      </w:pPr>
      <w:r>
        <w:rPr>
          <w:rFonts w:ascii="Times New Roman" w:eastAsia="仿宋_GB2312" w:hAnsi="Times New Roman" w:hint="eastAsia"/>
          <w:sz w:val="28"/>
          <w:szCs w:val="28"/>
        </w:rPr>
        <w:t>数码管频率显示单位是</w:t>
      </w:r>
      <w:r>
        <w:rPr>
          <w:rFonts w:ascii="Times New Roman" w:eastAsia="仿宋_GB2312" w:hAnsi="Times New Roman"/>
          <w:sz w:val="28"/>
          <w:szCs w:val="28"/>
        </w:rPr>
        <w:t>Hz;</w:t>
      </w:r>
    </w:p>
    <w:p w14:paraId="6A53BF6F" w14:textId="77777777" w:rsidR="00B11786" w:rsidRDefault="00B11786" w:rsidP="00B11786">
      <w:pPr>
        <w:pStyle w:val="af6"/>
        <w:widowControl/>
        <w:numPr>
          <w:ilvl w:val="0"/>
          <w:numId w:val="19"/>
        </w:numPr>
        <w:snapToGrid w:val="0"/>
        <w:spacing w:after="160" w:line="360" w:lineRule="auto"/>
        <w:ind w:firstLineChars="0"/>
        <w:jc w:val="left"/>
        <w:rPr>
          <w:rFonts w:ascii="Times New Roman" w:eastAsia="仿宋_GB2312" w:hAnsi="Times New Roman"/>
          <w:sz w:val="28"/>
          <w:szCs w:val="28"/>
        </w:rPr>
      </w:pPr>
      <w:r>
        <w:rPr>
          <w:rFonts w:ascii="Times New Roman" w:eastAsia="仿宋_GB2312" w:hAnsi="Times New Roman" w:hint="eastAsia"/>
          <w:sz w:val="28"/>
          <w:szCs w:val="28"/>
        </w:rPr>
        <w:t>占空比显示是百分比数值。</w:t>
      </w:r>
    </w:p>
    <w:p w14:paraId="1078D377" w14:textId="77777777" w:rsidR="005F66A5" w:rsidRDefault="005F66A5" w:rsidP="005F66A5">
      <w:pPr>
        <w:snapToGrid w:val="0"/>
        <w:spacing w:line="360" w:lineRule="auto"/>
        <w:rPr>
          <w:rFonts w:ascii="Times New Roman" w:eastAsia="仿宋_GB2312" w:hAnsi="Times New Roman"/>
          <w:sz w:val="28"/>
          <w:szCs w:val="28"/>
        </w:rPr>
      </w:pPr>
      <w:bookmarkStart w:id="0" w:name="_GoBack"/>
      <w:bookmarkEnd w:id="0"/>
    </w:p>
    <w:p w14:paraId="06552751" w14:textId="77777777" w:rsidR="005F66A5" w:rsidRDefault="005F66A5" w:rsidP="005F66A5">
      <w:pPr>
        <w:snapToGrid w:val="0"/>
        <w:spacing w:line="360" w:lineRule="auto"/>
        <w:rPr>
          <w:rFonts w:ascii="Times New Roman" w:eastAsia="仿宋_GB2312" w:hAnsi="Times New Roman"/>
          <w:sz w:val="28"/>
          <w:szCs w:val="28"/>
        </w:rPr>
      </w:pPr>
    </w:p>
    <w:p w14:paraId="0BD212EA" w14:textId="77777777" w:rsidR="005F66A5" w:rsidRDefault="005F66A5" w:rsidP="005F66A5">
      <w:pPr>
        <w:snapToGrid w:val="0"/>
        <w:spacing w:line="360" w:lineRule="auto"/>
        <w:ind w:firstLineChars="200" w:firstLine="560"/>
        <w:rPr>
          <w:rFonts w:ascii="Times New Roman" w:eastAsia="仿宋_GB2312" w:hAnsi="Times New Roman"/>
          <w:sz w:val="28"/>
          <w:szCs w:val="28"/>
        </w:rPr>
      </w:pPr>
    </w:p>
    <w:p w14:paraId="42E7D067" w14:textId="77777777" w:rsidR="00686B9F" w:rsidRPr="005F66A5" w:rsidRDefault="00686B9F" w:rsidP="005B1B27">
      <w:pPr>
        <w:ind w:left="426"/>
        <w:jc w:val="center"/>
        <w:rPr>
          <w:rFonts w:ascii="Times New Roman" w:eastAsia="仿宋_GB2312" w:hAnsi="Times New Roman"/>
          <w:b/>
          <w:sz w:val="24"/>
        </w:rPr>
      </w:pPr>
    </w:p>
    <w:sectPr w:rsidR="00686B9F" w:rsidRPr="005F66A5" w:rsidSect="000A38F9">
      <w:footerReference w:type="default" r:id="rId33"/>
      <w:pgSz w:w="11906" w:h="16838"/>
      <w:pgMar w:top="1440" w:right="1797" w:bottom="1440" w:left="1797" w:header="851" w:footer="992" w:gutter="0"/>
      <w:pgNumType w:start="1"/>
      <w:cols w:space="720"/>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866D2BE" w14:textId="77777777" w:rsidR="00966B66" w:rsidRDefault="00966B66" w:rsidP="000A38F9">
      <w:r>
        <w:separator/>
      </w:r>
    </w:p>
  </w:endnote>
  <w:endnote w:type="continuationSeparator" w:id="0">
    <w:p w14:paraId="1EFE6F79" w14:textId="77777777" w:rsidR="00966B66" w:rsidRDefault="00966B66" w:rsidP="000A38F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宋体">
    <w:altName w:val="SimSun"/>
    <w:panose1 w:val="02010600030101010101"/>
    <w:charset w:val="86"/>
    <w:family w:val="auto"/>
    <w:pitch w:val="variable"/>
    <w:sig w:usb0="00000003" w:usb1="288F0000" w:usb2="00000016" w:usb3="00000000" w:csb0="00040001" w:csb1="00000000"/>
  </w:font>
  <w:font w:name="仿宋">
    <w:panose1 w:val="02010609060101010101"/>
    <w:charset w:val="86"/>
    <w:family w:val="modern"/>
    <w:pitch w:val="fixed"/>
    <w:sig w:usb0="800002BF" w:usb1="38CF7CFA" w:usb2="00000016" w:usb3="00000000" w:csb0="00040001" w:csb1="00000000"/>
  </w:font>
  <w:font w:name="黑体">
    <w:altName w:val="SimHei"/>
    <w:panose1 w:val="02010609060101010101"/>
    <w:charset w:val="86"/>
    <w:family w:val="modern"/>
    <w:pitch w:val="fixed"/>
    <w:sig w:usb0="800002BF" w:usb1="38CF7CFA" w:usb2="00000016" w:usb3="00000000" w:csb0="00040001" w:csb1="00000000"/>
  </w:font>
  <w:font w:name="Arial Unicode MS">
    <w:altName w:val="Arial"/>
    <w:panose1 w:val="020B0604020202020204"/>
    <w:charset w:val="86"/>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微软雅黑">
    <w:panose1 w:val="020B0503020204020204"/>
    <w:charset w:val="86"/>
    <w:family w:val="swiss"/>
    <w:pitch w:val="variable"/>
    <w:sig w:usb0="80000287" w:usb1="280F3C52" w:usb2="00000016" w:usb3="00000000" w:csb0="0004001F" w:csb1="00000000"/>
  </w:font>
  <w:font w:name="Arial Narrow">
    <w:panose1 w:val="020B0606020202030204"/>
    <w:charset w:val="00"/>
    <w:family w:val="swiss"/>
    <w:pitch w:val="variable"/>
    <w:sig w:usb0="00000287" w:usb1="00000800" w:usb2="00000000" w:usb3="00000000" w:csb0="0000009F" w:csb1="00000000"/>
  </w:font>
  <w:font w:name="仿宋_GB2312">
    <w:altName w:val="仿宋"/>
    <w:charset w:val="86"/>
    <w:family w:val="modern"/>
    <w:pitch w:val="default"/>
    <w:sig w:usb0="00000000" w:usb1="00000000" w:usb2="00000010" w:usb3="00000000" w:csb0="00040000"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073BF00" w14:textId="77777777" w:rsidR="000A38F9" w:rsidRDefault="00CC06E2">
    <w:pPr>
      <w:pStyle w:val="a8"/>
    </w:pPr>
    <w:r>
      <w:rPr>
        <w:noProof/>
      </w:rPr>
      <mc:AlternateContent>
        <mc:Choice Requires="wps">
          <w:drawing>
            <wp:anchor distT="0" distB="0" distL="114300" distR="114300" simplePos="0" relativeHeight="1024" behindDoc="0" locked="0" layoutInCell="1" allowOverlap="1" wp14:anchorId="51A0DCE6" wp14:editId="2347329B">
              <wp:simplePos x="0" y="0"/>
              <wp:positionH relativeFrom="margin">
                <wp:align>center</wp:align>
              </wp:positionH>
              <wp:positionV relativeFrom="paragraph">
                <wp:posOffset>0</wp:posOffset>
              </wp:positionV>
              <wp:extent cx="58420" cy="139700"/>
              <wp:effectExtent l="0" t="0" r="2540" b="0"/>
              <wp:wrapNone/>
              <wp:docPr id="71" name="文本框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8420" cy="139700"/>
                      </a:xfrm>
                      <a:prstGeom prst="rect">
                        <a:avLst/>
                      </a:prstGeom>
                      <a:noFill/>
                      <a:ln w="15875">
                        <a:noFill/>
                      </a:ln>
                      <a:effectLst/>
                    </wps:spPr>
                    <wps:txbx>
                      <w:txbxContent>
                        <w:p w14:paraId="7D6D2FFC" w14:textId="4A65016F" w:rsidR="000A38F9" w:rsidRDefault="000A38F9">
                          <w:pPr>
                            <w:pStyle w:val="a8"/>
                          </w:pPr>
                          <w:r>
                            <w:fldChar w:fldCharType="begin"/>
                          </w:r>
                          <w:r w:rsidR="005F2CF4">
                            <w:instrText xml:space="preserve"> PAGE  \* MERGEFORMAT </w:instrText>
                          </w:r>
                          <w:r>
                            <w:fldChar w:fldCharType="separate"/>
                          </w:r>
                          <w:r w:rsidR="00B11786">
                            <w:rPr>
                              <w:noProof/>
                            </w:rPr>
                            <w:t>9</w:t>
                          </w:r>
                          <w:r>
                            <w:fldChar w:fldCharType="end"/>
                          </w:r>
                        </w:p>
                      </w:txbxContent>
                    </wps:txbx>
                    <wps:bodyPr wrap="none" lIns="0" tIns="0" rIns="0" bIns="0" upright="1">
                      <a:spAutoFit/>
                    </wps:bodyPr>
                  </wps:wsp>
                </a:graphicData>
              </a:graphic>
              <wp14:sizeRelH relativeFrom="page">
                <wp14:pctWidth>0</wp14:pctWidth>
              </wp14:sizeRelH>
              <wp14:sizeRelV relativeFrom="page">
                <wp14:pctHeight>0</wp14:pctHeight>
              </wp14:sizeRelV>
            </wp:anchor>
          </w:drawing>
        </mc:Choice>
        <mc:Fallback>
          <w:pict>
            <v:shapetype w14:anchorId="51A0DCE6" id="_x0000_t202" coordsize="21600,21600" o:spt="202" path="m,l,21600r21600,l21600,xe">
              <v:stroke joinstyle="miter"/>
              <v:path gradientshapeok="t" o:connecttype="rect"/>
            </v:shapetype>
            <v:shape id="文本框 13" o:spid="_x0000_s1028" type="#_x0000_t202" style="position:absolute;margin-left:0;margin-top:0;width:4.6pt;height:11pt;z-index:1024;visibility:visible;mso-wrap-style:non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" filled="f" stroked="f" strokeweight="1.25pt">
              <v:path arrowok="t"/>
              <v:textbox style="mso-fit-shape-to-text:t" inset="0,0,0,0">
                <w:txbxContent>
                  <w:p w14:paraId="7D6D2FFC" w14:textId="4A65016F" w:rsidR="000A38F9" w:rsidRDefault="000A38F9">
                    <w:pPr>
                      <w:pStyle w:val="a8"/>
                    </w:pPr>
                    <w:r>
                      <w:fldChar w:fldCharType="begin"/>
                    </w:r>
                    <w:r w:rsidR="005F2CF4">
                      <w:instrText xml:space="preserve"> PAGE  \* MERGEFORMAT </w:instrText>
                    </w:r>
                    <w:r>
                      <w:fldChar w:fldCharType="separate"/>
                    </w:r>
                    <w:r w:rsidR="00B11786">
                      <w:rPr>
                        <w:noProof/>
                      </w:rPr>
                      <w:t>9</w:t>
                    </w:r>
                    <w:r>
                      <w:fldChar w:fldCharType="end"/>
                    </w:r>
                  </w:p>
                </w:txbxContent>
              </v:textbox>
              <w10:wrap anchorx="margin"/>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3FFAE7D" w14:textId="77777777" w:rsidR="00966B66" w:rsidRDefault="00966B66" w:rsidP="000A38F9">
      <w:r>
        <w:separator/>
      </w:r>
    </w:p>
  </w:footnote>
  <w:footnote w:type="continuationSeparator" w:id="0">
    <w:p w14:paraId="44246B66" w14:textId="77777777" w:rsidR="00966B66" w:rsidRDefault="00966B66" w:rsidP="000A38F9">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FD0566A"/>
    <w:multiLevelType w:val="hybridMultilevel"/>
    <w:tmpl w:val="6114A1E0"/>
    <w:lvl w:ilvl="0" w:tplc="A69A01C2">
      <w:start w:val="1"/>
      <w:numFmt w:val="decimal"/>
      <w:lvlText w:val="（%1）"/>
      <w:lvlJc w:val="left"/>
      <w:pPr>
        <w:ind w:left="720" w:hanging="720"/>
      </w:pPr>
      <w:rPr>
        <w:rFonts w:asciiTheme="minorHAnsi" w:cstheme="minorBidi" w:hint="default"/>
        <w:color w:val="auto"/>
        <w:sz w:val="21"/>
        <w:lang w:val="en-US"/>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 w15:restartNumberingAfterBreak="0">
    <w:nsid w:val="101826F2"/>
    <w:multiLevelType w:val="hybridMultilevel"/>
    <w:tmpl w:val="74C62FEE"/>
    <w:lvl w:ilvl="0" w:tplc="04090015">
      <w:start w:val="1"/>
      <w:numFmt w:val="upperLetter"/>
      <w:lvlText w:val="%1."/>
      <w:lvlJc w:val="left"/>
      <w:pPr>
        <w:ind w:left="420" w:hanging="420"/>
      </w:pPr>
    </w:lvl>
    <w:lvl w:ilvl="1" w:tplc="04090019">
      <w:start w:val="1"/>
      <w:numFmt w:val="lowerLetter"/>
      <w:lvlText w:val="%2)"/>
      <w:lvlJc w:val="left"/>
      <w:pPr>
        <w:ind w:left="840" w:hanging="420"/>
      </w:pPr>
    </w:lvl>
    <w:lvl w:ilvl="2" w:tplc="0409001B">
      <w:start w:val="1"/>
      <w:numFmt w:val="lowerRoman"/>
      <w:lvlText w:val="%3."/>
      <w:lvlJc w:val="right"/>
      <w:pPr>
        <w:ind w:left="1260" w:hanging="420"/>
      </w:pPr>
    </w:lvl>
    <w:lvl w:ilvl="3" w:tplc="0409000F">
      <w:start w:val="1"/>
      <w:numFmt w:val="decimal"/>
      <w:lvlText w:val="%4."/>
      <w:lvlJc w:val="left"/>
      <w:pPr>
        <w:ind w:left="1680" w:hanging="420"/>
      </w:pPr>
    </w:lvl>
    <w:lvl w:ilvl="4" w:tplc="04090019">
      <w:start w:val="1"/>
      <w:numFmt w:val="lowerLetter"/>
      <w:lvlText w:val="%5)"/>
      <w:lvlJc w:val="left"/>
      <w:pPr>
        <w:ind w:left="2100" w:hanging="420"/>
      </w:pPr>
    </w:lvl>
    <w:lvl w:ilvl="5" w:tplc="0409001B">
      <w:start w:val="1"/>
      <w:numFmt w:val="lowerRoman"/>
      <w:lvlText w:val="%6."/>
      <w:lvlJc w:val="right"/>
      <w:pPr>
        <w:ind w:left="2520" w:hanging="420"/>
      </w:pPr>
    </w:lvl>
    <w:lvl w:ilvl="6" w:tplc="0409000F">
      <w:start w:val="1"/>
      <w:numFmt w:val="decimal"/>
      <w:lvlText w:val="%7."/>
      <w:lvlJc w:val="left"/>
      <w:pPr>
        <w:ind w:left="2940" w:hanging="420"/>
      </w:pPr>
    </w:lvl>
    <w:lvl w:ilvl="7" w:tplc="04090019">
      <w:start w:val="1"/>
      <w:numFmt w:val="lowerLetter"/>
      <w:lvlText w:val="%8)"/>
      <w:lvlJc w:val="left"/>
      <w:pPr>
        <w:ind w:left="3360" w:hanging="420"/>
      </w:pPr>
    </w:lvl>
    <w:lvl w:ilvl="8" w:tplc="0409001B">
      <w:start w:val="1"/>
      <w:numFmt w:val="lowerRoman"/>
      <w:lvlText w:val="%9."/>
      <w:lvlJc w:val="right"/>
      <w:pPr>
        <w:ind w:left="3780" w:hanging="420"/>
      </w:pPr>
    </w:lvl>
  </w:abstractNum>
  <w:abstractNum w:abstractNumId="2" w15:restartNumberingAfterBreak="0">
    <w:nsid w:val="10511BA3"/>
    <w:multiLevelType w:val="hybridMultilevel"/>
    <w:tmpl w:val="C85E7CAC"/>
    <w:lvl w:ilvl="0" w:tplc="04090015">
      <w:start w:val="1"/>
      <w:numFmt w:val="upperLetter"/>
      <w:lvlText w:val="%1."/>
      <w:lvlJc w:val="left"/>
      <w:pPr>
        <w:ind w:left="420" w:hanging="420"/>
      </w:pPr>
    </w:lvl>
    <w:lvl w:ilvl="1" w:tplc="04090019">
      <w:start w:val="1"/>
      <w:numFmt w:val="lowerLetter"/>
      <w:lvlText w:val="%2)"/>
      <w:lvlJc w:val="left"/>
      <w:pPr>
        <w:ind w:left="840" w:hanging="420"/>
      </w:pPr>
    </w:lvl>
    <w:lvl w:ilvl="2" w:tplc="0409001B">
      <w:start w:val="1"/>
      <w:numFmt w:val="lowerRoman"/>
      <w:lvlText w:val="%3."/>
      <w:lvlJc w:val="right"/>
      <w:pPr>
        <w:ind w:left="1260" w:hanging="420"/>
      </w:pPr>
    </w:lvl>
    <w:lvl w:ilvl="3" w:tplc="0409000F">
      <w:start w:val="1"/>
      <w:numFmt w:val="decimal"/>
      <w:lvlText w:val="%4."/>
      <w:lvlJc w:val="left"/>
      <w:pPr>
        <w:ind w:left="1680" w:hanging="420"/>
      </w:pPr>
    </w:lvl>
    <w:lvl w:ilvl="4" w:tplc="04090019">
      <w:start w:val="1"/>
      <w:numFmt w:val="lowerLetter"/>
      <w:lvlText w:val="%5)"/>
      <w:lvlJc w:val="left"/>
      <w:pPr>
        <w:ind w:left="2100" w:hanging="420"/>
      </w:pPr>
    </w:lvl>
    <w:lvl w:ilvl="5" w:tplc="0409001B">
      <w:start w:val="1"/>
      <w:numFmt w:val="lowerRoman"/>
      <w:lvlText w:val="%6."/>
      <w:lvlJc w:val="right"/>
      <w:pPr>
        <w:ind w:left="2520" w:hanging="420"/>
      </w:pPr>
    </w:lvl>
    <w:lvl w:ilvl="6" w:tplc="0409000F">
      <w:start w:val="1"/>
      <w:numFmt w:val="decimal"/>
      <w:lvlText w:val="%7."/>
      <w:lvlJc w:val="left"/>
      <w:pPr>
        <w:ind w:left="2940" w:hanging="420"/>
      </w:pPr>
    </w:lvl>
    <w:lvl w:ilvl="7" w:tplc="04090019">
      <w:start w:val="1"/>
      <w:numFmt w:val="lowerLetter"/>
      <w:lvlText w:val="%8)"/>
      <w:lvlJc w:val="left"/>
      <w:pPr>
        <w:ind w:left="3360" w:hanging="420"/>
      </w:pPr>
    </w:lvl>
    <w:lvl w:ilvl="8" w:tplc="0409001B">
      <w:start w:val="1"/>
      <w:numFmt w:val="lowerRoman"/>
      <w:lvlText w:val="%9."/>
      <w:lvlJc w:val="right"/>
      <w:pPr>
        <w:ind w:left="3780" w:hanging="420"/>
      </w:pPr>
    </w:lvl>
  </w:abstractNum>
  <w:abstractNum w:abstractNumId="3" w15:restartNumberingAfterBreak="0">
    <w:nsid w:val="109A1722"/>
    <w:multiLevelType w:val="hybridMultilevel"/>
    <w:tmpl w:val="652830D2"/>
    <w:lvl w:ilvl="0" w:tplc="04090015">
      <w:start w:val="1"/>
      <w:numFmt w:val="upperLetter"/>
      <w:lvlText w:val="%1."/>
      <w:lvlJc w:val="left"/>
      <w:pPr>
        <w:ind w:left="420" w:hanging="420"/>
      </w:pPr>
    </w:lvl>
    <w:lvl w:ilvl="1" w:tplc="04090019">
      <w:start w:val="1"/>
      <w:numFmt w:val="lowerLetter"/>
      <w:lvlText w:val="%2)"/>
      <w:lvlJc w:val="left"/>
      <w:pPr>
        <w:ind w:left="840" w:hanging="420"/>
      </w:pPr>
    </w:lvl>
    <w:lvl w:ilvl="2" w:tplc="0409001B">
      <w:start w:val="1"/>
      <w:numFmt w:val="lowerRoman"/>
      <w:lvlText w:val="%3."/>
      <w:lvlJc w:val="right"/>
      <w:pPr>
        <w:ind w:left="1260" w:hanging="420"/>
      </w:pPr>
    </w:lvl>
    <w:lvl w:ilvl="3" w:tplc="0409000F">
      <w:start w:val="1"/>
      <w:numFmt w:val="decimal"/>
      <w:lvlText w:val="%4."/>
      <w:lvlJc w:val="left"/>
      <w:pPr>
        <w:ind w:left="1680" w:hanging="420"/>
      </w:pPr>
    </w:lvl>
    <w:lvl w:ilvl="4" w:tplc="04090019">
      <w:start w:val="1"/>
      <w:numFmt w:val="lowerLetter"/>
      <w:lvlText w:val="%5)"/>
      <w:lvlJc w:val="left"/>
      <w:pPr>
        <w:ind w:left="2100" w:hanging="420"/>
      </w:pPr>
    </w:lvl>
    <w:lvl w:ilvl="5" w:tplc="0409001B">
      <w:start w:val="1"/>
      <w:numFmt w:val="lowerRoman"/>
      <w:lvlText w:val="%6."/>
      <w:lvlJc w:val="right"/>
      <w:pPr>
        <w:ind w:left="2520" w:hanging="420"/>
      </w:pPr>
    </w:lvl>
    <w:lvl w:ilvl="6" w:tplc="0409000F">
      <w:start w:val="1"/>
      <w:numFmt w:val="decimal"/>
      <w:lvlText w:val="%7."/>
      <w:lvlJc w:val="left"/>
      <w:pPr>
        <w:ind w:left="2940" w:hanging="420"/>
      </w:pPr>
    </w:lvl>
    <w:lvl w:ilvl="7" w:tplc="04090019">
      <w:start w:val="1"/>
      <w:numFmt w:val="lowerLetter"/>
      <w:lvlText w:val="%8)"/>
      <w:lvlJc w:val="left"/>
      <w:pPr>
        <w:ind w:left="3360" w:hanging="420"/>
      </w:pPr>
    </w:lvl>
    <w:lvl w:ilvl="8" w:tplc="0409001B">
      <w:start w:val="1"/>
      <w:numFmt w:val="lowerRoman"/>
      <w:lvlText w:val="%9."/>
      <w:lvlJc w:val="right"/>
      <w:pPr>
        <w:ind w:left="3780" w:hanging="420"/>
      </w:pPr>
    </w:lvl>
  </w:abstractNum>
  <w:abstractNum w:abstractNumId="4" w15:restartNumberingAfterBreak="0">
    <w:nsid w:val="171074EC"/>
    <w:multiLevelType w:val="hybridMultilevel"/>
    <w:tmpl w:val="90F45ACC"/>
    <w:lvl w:ilvl="0" w:tplc="04090015">
      <w:start w:val="1"/>
      <w:numFmt w:val="upperLetter"/>
      <w:lvlText w:val="%1."/>
      <w:lvlJc w:val="left"/>
      <w:pPr>
        <w:ind w:left="420" w:hanging="420"/>
      </w:pPr>
    </w:lvl>
    <w:lvl w:ilvl="1" w:tplc="04090019">
      <w:start w:val="1"/>
      <w:numFmt w:val="lowerLetter"/>
      <w:lvlText w:val="%2)"/>
      <w:lvlJc w:val="left"/>
      <w:pPr>
        <w:ind w:left="840" w:hanging="420"/>
      </w:pPr>
    </w:lvl>
    <w:lvl w:ilvl="2" w:tplc="0409001B">
      <w:start w:val="1"/>
      <w:numFmt w:val="lowerRoman"/>
      <w:lvlText w:val="%3."/>
      <w:lvlJc w:val="right"/>
      <w:pPr>
        <w:ind w:left="1260" w:hanging="420"/>
      </w:pPr>
    </w:lvl>
    <w:lvl w:ilvl="3" w:tplc="0409000F">
      <w:start w:val="1"/>
      <w:numFmt w:val="decimal"/>
      <w:lvlText w:val="%4."/>
      <w:lvlJc w:val="left"/>
      <w:pPr>
        <w:ind w:left="1680" w:hanging="420"/>
      </w:pPr>
    </w:lvl>
    <w:lvl w:ilvl="4" w:tplc="04090019">
      <w:start w:val="1"/>
      <w:numFmt w:val="lowerLetter"/>
      <w:lvlText w:val="%5)"/>
      <w:lvlJc w:val="left"/>
      <w:pPr>
        <w:ind w:left="2100" w:hanging="420"/>
      </w:pPr>
    </w:lvl>
    <w:lvl w:ilvl="5" w:tplc="0409001B">
      <w:start w:val="1"/>
      <w:numFmt w:val="lowerRoman"/>
      <w:lvlText w:val="%6."/>
      <w:lvlJc w:val="right"/>
      <w:pPr>
        <w:ind w:left="2520" w:hanging="420"/>
      </w:pPr>
    </w:lvl>
    <w:lvl w:ilvl="6" w:tplc="0409000F">
      <w:start w:val="1"/>
      <w:numFmt w:val="decimal"/>
      <w:lvlText w:val="%7."/>
      <w:lvlJc w:val="left"/>
      <w:pPr>
        <w:ind w:left="2940" w:hanging="420"/>
      </w:pPr>
    </w:lvl>
    <w:lvl w:ilvl="7" w:tplc="04090019">
      <w:start w:val="1"/>
      <w:numFmt w:val="lowerLetter"/>
      <w:lvlText w:val="%8)"/>
      <w:lvlJc w:val="left"/>
      <w:pPr>
        <w:ind w:left="3360" w:hanging="420"/>
      </w:pPr>
    </w:lvl>
    <w:lvl w:ilvl="8" w:tplc="0409001B">
      <w:start w:val="1"/>
      <w:numFmt w:val="lowerRoman"/>
      <w:lvlText w:val="%9."/>
      <w:lvlJc w:val="right"/>
      <w:pPr>
        <w:ind w:left="3780" w:hanging="420"/>
      </w:pPr>
    </w:lvl>
  </w:abstractNum>
  <w:abstractNum w:abstractNumId="5" w15:restartNumberingAfterBreak="0">
    <w:nsid w:val="1EEC096F"/>
    <w:multiLevelType w:val="hybridMultilevel"/>
    <w:tmpl w:val="563EF738"/>
    <w:lvl w:ilvl="0" w:tplc="04090015">
      <w:start w:val="1"/>
      <w:numFmt w:val="upperLetter"/>
      <w:lvlText w:val="%1."/>
      <w:lvlJc w:val="left"/>
      <w:pPr>
        <w:ind w:left="420" w:hanging="420"/>
      </w:pPr>
    </w:lvl>
    <w:lvl w:ilvl="1" w:tplc="04090019">
      <w:start w:val="1"/>
      <w:numFmt w:val="lowerLetter"/>
      <w:lvlText w:val="%2)"/>
      <w:lvlJc w:val="left"/>
      <w:pPr>
        <w:ind w:left="840" w:hanging="420"/>
      </w:pPr>
    </w:lvl>
    <w:lvl w:ilvl="2" w:tplc="0409001B">
      <w:start w:val="1"/>
      <w:numFmt w:val="lowerRoman"/>
      <w:lvlText w:val="%3."/>
      <w:lvlJc w:val="right"/>
      <w:pPr>
        <w:ind w:left="1260" w:hanging="420"/>
      </w:pPr>
    </w:lvl>
    <w:lvl w:ilvl="3" w:tplc="0409000F">
      <w:start w:val="1"/>
      <w:numFmt w:val="decimal"/>
      <w:lvlText w:val="%4."/>
      <w:lvlJc w:val="left"/>
      <w:pPr>
        <w:ind w:left="1680" w:hanging="420"/>
      </w:pPr>
    </w:lvl>
    <w:lvl w:ilvl="4" w:tplc="04090019">
      <w:start w:val="1"/>
      <w:numFmt w:val="lowerLetter"/>
      <w:lvlText w:val="%5)"/>
      <w:lvlJc w:val="left"/>
      <w:pPr>
        <w:ind w:left="2100" w:hanging="420"/>
      </w:pPr>
    </w:lvl>
    <w:lvl w:ilvl="5" w:tplc="0409001B">
      <w:start w:val="1"/>
      <w:numFmt w:val="lowerRoman"/>
      <w:lvlText w:val="%6."/>
      <w:lvlJc w:val="right"/>
      <w:pPr>
        <w:ind w:left="2520" w:hanging="420"/>
      </w:pPr>
    </w:lvl>
    <w:lvl w:ilvl="6" w:tplc="0409000F">
      <w:start w:val="1"/>
      <w:numFmt w:val="decimal"/>
      <w:lvlText w:val="%7."/>
      <w:lvlJc w:val="left"/>
      <w:pPr>
        <w:ind w:left="2940" w:hanging="420"/>
      </w:pPr>
    </w:lvl>
    <w:lvl w:ilvl="7" w:tplc="04090019">
      <w:start w:val="1"/>
      <w:numFmt w:val="lowerLetter"/>
      <w:lvlText w:val="%8)"/>
      <w:lvlJc w:val="left"/>
      <w:pPr>
        <w:ind w:left="3360" w:hanging="420"/>
      </w:pPr>
    </w:lvl>
    <w:lvl w:ilvl="8" w:tplc="0409001B">
      <w:start w:val="1"/>
      <w:numFmt w:val="lowerRoman"/>
      <w:lvlText w:val="%9."/>
      <w:lvlJc w:val="right"/>
      <w:pPr>
        <w:ind w:left="3780" w:hanging="420"/>
      </w:pPr>
    </w:lvl>
  </w:abstractNum>
  <w:abstractNum w:abstractNumId="6" w15:restartNumberingAfterBreak="0">
    <w:nsid w:val="2ED02030"/>
    <w:multiLevelType w:val="hybridMultilevel"/>
    <w:tmpl w:val="159C834C"/>
    <w:lvl w:ilvl="0" w:tplc="04090015">
      <w:start w:val="1"/>
      <w:numFmt w:val="upperLetter"/>
      <w:lvlText w:val="%1."/>
      <w:lvlJc w:val="left"/>
      <w:pPr>
        <w:ind w:left="420" w:hanging="420"/>
      </w:pPr>
    </w:lvl>
    <w:lvl w:ilvl="1" w:tplc="04090019">
      <w:start w:val="1"/>
      <w:numFmt w:val="lowerLetter"/>
      <w:lvlText w:val="%2)"/>
      <w:lvlJc w:val="left"/>
      <w:pPr>
        <w:ind w:left="840" w:hanging="420"/>
      </w:pPr>
    </w:lvl>
    <w:lvl w:ilvl="2" w:tplc="0409001B">
      <w:start w:val="1"/>
      <w:numFmt w:val="lowerRoman"/>
      <w:lvlText w:val="%3."/>
      <w:lvlJc w:val="right"/>
      <w:pPr>
        <w:ind w:left="1260" w:hanging="420"/>
      </w:pPr>
    </w:lvl>
    <w:lvl w:ilvl="3" w:tplc="0409000F">
      <w:start w:val="1"/>
      <w:numFmt w:val="decimal"/>
      <w:lvlText w:val="%4."/>
      <w:lvlJc w:val="left"/>
      <w:pPr>
        <w:ind w:left="1680" w:hanging="420"/>
      </w:pPr>
    </w:lvl>
    <w:lvl w:ilvl="4" w:tplc="04090019">
      <w:start w:val="1"/>
      <w:numFmt w:val="lowerLetter"/>
      <w:lvlText w:val="%5)"/>
      <w:lvlJc w:val="left"/>
      <w:pPr>
        <w:ind w:left="2100" w:hanging="420"/>
      </w:pPr>
    </w:lvl>
    <w:lvl w:ilvl="5" w:tplc="0409001B">
      <w:start w:val="1"/>
      <w:numFmt w:val="lowerRoman"/>
      <w:lvlText w:val="%6."/>
      <w:lvlJc w:val="right"/>
      <w:pPr>
        <w:ind w:left="2520" w:hanging="420"/>
      </w:pPr>
    </w:lvl>
    <w:lvl w:ilvl="6" w:tplc="0409000F">
      <w:start w:val="1"/>
      <w:numFmt w:val="decimal"/>
      <w:lvlText w:val="%7."/>
      <w:lvlJc w:val="left"/>
      <w:pPr>
        <w:ind w:left="2940" w:hanging="420"/>
      </w:pPr>
    </w:lvl>
    <w:lvl w:ilvl="7" w:tplc="04090019">
      <w:start w:val="1"/>
      <w:numFmt w:val="lowerLetter"/>
      <w:lvlText w:val="%8)"/>
      <w:lvlJc w:val="left"/>
      <w:pPr>
        <w:ind w:left="3360" w:hanging="420"/>
      </w:pPr>
    </w:lvl>
    <w:lvl w:ilvl="8" w:tplc="0409001B">
      <w:start w:val="1"/>
      <w:numFmt w:val="lowerRoman"/>
      <w:lvlText w:val="%9."/>
      <w:lvlJc w:val="right"/>
      <w:pPr>
        <w:ind w:left="3780" w:hanging="420"/>
      </w:pPr>
    </w:lvl>
  </w:abstractNum>
  <w:abstractNum w:abstractNumId="7" w15:restartNumberingAfterBreak="0">
    <w:nsid w:val="36BE4488"/>
    <w:multiLevelType w:val="hybridMultilevel"/>
    <w:tmpl w:val="BED8EAE2"/>
    <w:lvl w:ilvl="0" w:tplc="04090015">
      <w:start w:val="1"/>
      <w:numFmt w:val="upperLetter"/>
      <w:lvlText w:val="%1."/>
      <w:lvlJc w:val="left"/>
      <w:pPr>
        <w:ind w:left="420" w:hanging="420"/>
      </w:pPr>
    </w:lvl>
    <w:lvl w:ilvl="1" w:tplc="04090019">
      <w:start w:val="1"/>
      <w:numFmt w:val="lowerLetter"/>
      <w:lvlText w:val="%2)"/>
      <w:lvlJc w:val="left"/>
      <w:pPr>
        <w:ind w:left="840" w:hanging="420"/>
      </w:pPr>
    </w:lvl>
    <w:lvl w:ilvl="2" w:tplc="0409001B">
      <w:start w:val="1"/>
      <w:numFmt w:val="lowerRoman"/>
      <w:lvlText w:val="%3."/>
      <w:lvlJc w:val="right"/>
      <w:pPr>
        <w:ind w:left="1260" w:hanging="420"/>
      </w:pPr>
    </w:lvl>
    <w:lvl w:ilvl="3" w:tplc="0409000F">
      <w:start w:val="1"/>
      <w:numFmt w:val="decimal"/>
      <w:lvlText w:val="%4."/>
      <w:lvlJc w:val="left"/>
      <w:pPr>
        <w:ind w:left="1680" w:hanging="420"/>
      </w:pPr>
    </w:lvl>
    <w:lvl w:ilvl="4" w:tplc="04090019">
      <w:start w:val="1"/>
      <w:numFmt w:val="lowerLetter"/>
      <w:lvlText w:val="%5)"/>
      <w:lvlJc w:val="left"/>
      <w:pPr>
        <w:ind w:left="2100" w:hanging="420"/>
      </w:pPr>
    </w:lvl>
    <w:lvl w:ilvl="5" w:tplc="0409001B">
      <w:start w:val="1"/>
      <w:numFmt w:val="lowerRoman"/>
      <w:lvlText w:val="%6."/>
      <w:lvlJc w:val="right"/>
      <w:pPr>
        <w:ind w:left="2520" w:hanging="420"/>
      </w:pPr>
    </w:lvl>
    <w:lvl w:ilvl="6" w:tplc="0409000F">
      <w:start w:val="1"/>
      <w:numFmt w:val="decimal"/>
      <w:lvlText w:val="%7."/>
      <w:lvlJc w:val="left"/>
      <w:pPr>
        <w:ind w:left="2940" w:hanging="420"/>
      </w:pPr>
    </w:lvl>
    <w:lvl w:ilvl="7" w:tplc="04090019">
      <w:start w:val="1"/>
      <w:numFmt w:val="lowerLetter"/>
      <w:lvlText w:val="%8)"/>
      <w:lvlJc w:val="left"/>
      <w:pPr>
        <w:ind w:left="3360" w:hanging="420"/>
      </w:pPr>
    </w:lvl>
    <w:lvl w:ilvl="8" w:tplc="0409001B">
      <w:start w:val="1"/>
      <w:numFmt w:val="lowerRoman"/>
      <w:lvlText w:val="%9."/>
      <w:lvlJc w:val="right"/>
      <w:pPr>
        <w:ind w:left="3780" w:hanging="420"/>
      </w:pPr>
    </w:lvl>
  </w:abstractNum>
  <w:abstractNum w:abstractNumId="8" w15:restartNumberingAfterBreak="0">
    <w:nsid w:val="385550E7"/>
    <w:multiLevelType w:val="hybridMultilevel"/>
    <w:tmpl w:val="55AE8122"/>
    <w:lvl w:ilvl="0" w:tplc="69D48794">
      <w:start w:val="1"/>
      <w:numFmt w:val="decimal"/>
      <w:lvlText w:val="（%1）"/>
      <w:lvlJc w:val="left"/>
      <w:pPr>
        <w:ind w:left="1140" w:hanging="720"/>
      </w:pPr>
      <w:rPr>
        <w:rFonts w:hint="default"/>
        <w:lang w:val="en-US"/>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9" w15:restartNumberingAfterBreak="0">
    <w:nsid w:val="49627646"/>
    <w:multiLevelType w:val="hybridMultilevel"/>
    <w:tmpl w:val="471ED9AC"/>
    <w:lvl w:ilvl="0" w:tplc="A3463BDC">
      <w:start w:val="1"/>
      <w:numFmt w:val="decimal"/>
      <w:lvlText w:val="(%1)"/>
      <w:lvlJc w:val="left"/>
      <w:pPr>
        <w:ind w:left="980" w:hanging="420"/>
      </w:pPr>
    </w:lvl>
    <w:lvl w:ilvl="1" w:tplc="04090019">
      <w:start w:val="1"/>
      <w:numFmt w:val="lowerLetter"/>
      <w:lvlText w:val="%2)"/>
      <w:lvlJc w:val="left"/>
      <w:pPr>
        <w:ind w:left="1400" w:hanging="420"/>
      </w:pPr>
    </w:lvl>
    <w:lvl w:ilvl="2" w:tplc="0409001B">
      <w:start w:val="1"/>
      <w:numFmt w:val="lowerRoman"/>
      <w:lvlText w:val="%3."/>
      <w:lvlJc w:val="right"/>
      <w:pPr>
        <w:ind w:left="1820" w:hanging="420"/>
      </w:pPr>
    </w:lvl>
    <w:lvl w:ilvl="3" w:tplc="0409000F">
      <w:start w:val="1"/>
      <w:numFmt w:val="decimal"/>
      <w:lvlText w:val="%4."/>
      <w:lvlJc w:val="left"/>
      <w:pPr>
        <w:ind w:left="2240" w:hanging="420"/>
      </w:pPr>
    </w:lvl>
    <w:lvl w:ilvl="4" w:tplc="04090019">
      <w:start w:val="1"/>
      <w:numFmt w:val="lowerLetter"/>
      <w:lvlText w:val="%5)"/>
      <w:lvlJc w:val="left"/>
      <w:pPr>
        <w:ind w:left="2660" w:hanging="420"/>
      </w:pPr>
    </w:lvl>
    <w:lvl w:ilvl="5" w:tplc="0409001B">
      <w:start w:val="1"/>
      <w:numFmt w:val="lowerRoman"/>
      <w:lvlText w:val="%6."/>
      <w:lvlJc w:val="right"/>
      <w:pPr>
        <w:ind w:left="3080" w:hanging="420"/>
      </w:pPr>
    </w:lvl>
    <w:lvl w:ilvl="6" w:tplc="0409000F">
      <w:start w:val="1"/>
      <w:numFmt w:val="decimal"/>
      <w:lvlText w:val="%7."/>
      <w:lvlJc w:val="left"/>
      <w:pPr>
        <w:ind w:left="3500" w:hanging="420"/>
      </w:pPr>
    </w:lvl>
    <w:lvl w:ilvl="7" w:tplc="04090019">
      <w:start w:val="1"/>
      <w:numFmt w:val="lowerLetter"/>
      <w:lvlText w:val="%8)"/>
      <w:lvlJc w:val="left"/>
      <w:pPr>
        <w:ind w:left="3920" w:hanging="420"/>
      </w:pPr>
    </w:lvl>
    <w:lvl w:ilvl="8" w:tplc="0409001B">
      <w:start w:val="1"/>
      <w:numFmt w:val="lowerRoman"/>
      <w:lvlText w:val="%9."/>
      <w:lvlJc w:val="right"/>
      <w:pPr>
        <w:ind w:left="4340" w:hanging="420"/>
      </w:pPr>
    </w:lvl>
  </w:abstractNum>
  <w:abstractNum w:abstractNumId="10" w15:restartNumberingAfterBreak="0">
    <w:nsid w:val="4EF67F1A"/>
    <w:multiLevelType w:val="hybridMultilevel"/>
    <w:tmpl w:val="BC2C9872"/>
    <w:lvl w:ilvl="0" w:tplc="A3463BDC">
      <w:start w:val="1"/>
      <w:numFmt w:val="decimal"/>
      <w:lvlText w:val="(%1)"/>
      <w:lvlJc w:val="left"/>
      <w:pPr>
        <w:ind w:left="980" w:hanging="420"/>
      </w:pPr>
    </w:lvl>
    <w:lvl w:ilvl="1" w:tplc="04090019">
      <w:start w:val="1"/>
      <w:numFmt w:val="lowerLetter"/>
      <w:lvlText w:val="%2)"/>
      <w:lvlJc w:val="left"/>
      <w:pPr>
        <w:ind w:left="1400" w:hanging="420"/>
      </w:pPr>
    </w:lvl>
    <w:lvl w:ilvl="2" w:tplc="0409001B">
      <w:start w:val="1"/>
      <w:numFmt w:val="lowerRoman"/>
      <w:lvlText w:val="%3."/>
      <w:lvlJc w:val="right"/>
      <w:pPr>
        <w:ind w:left="1820" w:hanging="420"/>
      </w:pPr>
    </w:lvl>
    <w:lvl w:ilvl="3" w:tplc="0409000F">
      <w:start w:val="1"/>
      <w:numFmt w:val="decimal"/>
      <w:lvlText w:val="%4."/>
      <w:lvlJc w:val="left"/>
      <w:pPr>
        <w:ind w:left="2240" w:hanging="420"/>
      </w:pPr>
    </w:lvl>
    <w:lvl w:ilvl="4" w:tplc="04090019">
      <w:start w:val="1"/>
      <w:numFmt w:val="lowerLetter"/>
      <w:lvlText w:val="%5)"/>
      <w:lvlJc w:val="left"/>
      <w:pPr>
        <w:ind w:left="2660" w:hanging="420"/>
      </w:pPr>
    </w:lvl>
    <w:lvl w:ilvl="5" w:tplc="0409001B">
      <w:start w:val="1"/>
      <w:numFmt w:val="lowerRoman"/>
      <w:lvlText w:val="%6."/>
      <w:lvlJc w:val="right"/>
      <w:pPr>
        <w:ind w:left="3080" w:hanging="420"/>
      </w:pPr>
    </w:lvl>
    <w:lvl w:ilvl="6" w:tplc="0409000F">
      <w:start w:val="1"/>
      <w:numFmt w:val="decimal"/>
      <w:lvlText w:val="%7."/>
      <w:lvlJc w:val="left"/>
      <w:pPr>
        <w:ind w:left="3500" w:hanging="420"/>
      </w:pPr>
    </w:lvl>
    <w:lvl w:ilvl="7" w:tplc="04090019">
      <w:start w:val="1"/>
      <w:numFmt w:val="lowerLetter"/>
      <w:lvlText w:val="%8)"/>
      <w:lvlJc w:val="left"/>
      <w:pPr>
        <w:ind w:left="3920" w:hanging="420"/>
      </w:pPr>
    </w:lvl>
    <w:lvl w:ilvl="8" w:tplc="0409001B">
      <w:start w:val="1"/>
      <w:numFmt w:val="lowerRoman"/>
      <w:lvlText w:val="%9."/>
      <w:lvlJc w:val="right"/>
      <w:pPr>
        <w:ind w:left="4340" w:hanging="420"/>
      </w:pPr>
    </w:lvl>
  </w:abstractNum>
  <w:abstractNum w:abstractNumId="11" w15:restartNumberingAfterBreak="0">
    <w:nsid w:val="54D777E4"/>
    <w:multiLevelType w:val="hybridMultilevel"/>
    <w:tmpl w:val="7FBA93D4"/>
    <w:lvl w:ilvl="0" w:tplc="04090015">
      <w:start w:val="1"/>
      <w:numFmt w:val="upperLetter"/>
      <w:lvlText w:val="%1."/>
      <w:lvlJc w:val="left"/>
      <w:pPr>
        <w:ind w:left="420" w:hanging="420"/>
      </w:pPr>
    </w:lvl>
    <w:lvl w:ilvl="1" w:tplc="04090019">
      <w:start w:val="1"/>
      <w:numFmt w:val="lowerLetter"/>
      <w:lvlText w:val="%2)"/>
      <w:lvlJc w:val="left"/>
      <w:pPr>
        <w:ind w:left="840" w:hanging="420"/>
      </w:pPr>
    </w:lvl>
    <w:lvl w:ilvl="2" w:tplc="0409001B">
      <w:start w:val="1"/>
      <w:numFmt w:val="lowerRoman"/>
      <w:lvlText w:val="%3."/>
      <w:lvlJc w:val="right"/>
      <w:pPr>
        <w:ind w:left="1260" w:hanging="420"/>
      </w:pPr>
    </w:lvl>
    <w:lvl w:ilvl="3" w:tplc="0409000F">
      <w:start w:val="1"/>
      <w:numFmt w:val="decimal"/>
      <w:lvlText w:val="%4."/>
      <w:lvlJc w:val="left"/>
      <w:pPr>
        <w:ind w:left="1680" w:hanging="420"/>
      </w:pPr>
    </w:lvl>
    <w:lvl w:ilvl="4" w:tplc="04090019">
      <w:start w:val="1"/>
      <w:numFmt w:val="lowerLetter"/>
      <w:lvlText w:val="%5)"/>
      <w:lvlJc w:val="left"/>
      <w:pPr>
        <w:ind w:left="2100" w:hanging="420"/>
      </w:pPr>
    </w:lvl>
    <w:lvl w:ilvl="5" w:tplc="0409001B">
      <w:start w:val="1"/>
      <w:numFmt w:val="lowerRoman"/>
      <w:lvlText w:val="%6."/>
      <w:lvlJc w:val="right"/>
      <w:pPr>
        <w:ind w:left="2520" w:hanging="420"/>
      </w:pPr>
    </w:lvl>
    <w:lvl w:ilvl="6" w:tplc="0409000F">
      <w:start w:val="1"/>
      <w:numFmt w:val="decimal"/>
      <w:lvlText w:val="%7."/>
      <w:lvlJc w:val="left"/>
      <w:pPr>
        <w:ind w:left="2940" w:hanging="420"/>
      </w:pPr>
    </w:lvl>
    <w:lvl w:ilvl="7" w:tplc="04090019">
      <w:start w:val="1"/>
      <w:numFmt w:val="lowerLetter"/>
      <w:lvlText w:val="%8)"/>
      <w:lvlJc w:val="left"/>
      <w:pPr>
        <w:ind w:left="3360" w:hanging="420"/>
      </w:pPr>
    </w:lvl>
    <w:lvl w:ilvl="8" w:tplc="0409001B">
      <w:start w:val="1"/>
      <w:numFmt w:val="lowerRoman"/>
      <w:lvlText w:val="%9."/>
      <w:lvlJc w:val="right"/>
      <w:pPr>
        <w:ind w:left="3780" w:hanging="420"/>
      </w:pPr>
    </w:lvl>
  </w:abstractNum>
  <w:abstractNum w:abstractNumId="12" w15:restartNumberingAfterBreak="0">
    <w:nsid w:val="59EAFDF5"/>
    <w:multiLevelType w:val="singleLevel"/>
    <w:tmpl w:val="59EAFDF5"/>
    <w:lvl w:ilvl="0">
      <w:start w:val="1"/>
      <w:numFmt w:val="decimal"/>
      <w:suff w:val="nothing"/>
      <w:lvlText w:val="（%1）"/>
      <w:lvlJc w:val="left"/>
    </w:lvl>
  </w:abstractNum>
  <w:abstractNum w:abstractNumId="13" w15:restartNumberingAfterBreak="0">
    <w:nsid w:val="5B510480"/>
    <w:multiLevelType w:val="hybridMultilevel"/>
    <w:tmpl w:val="A196973C"/>
    <w:lvl w:ilvl="0" w:tplc="04090015">
      <w:start w:val="1"/>
      <w:numFmt w:val="upperLetter"/>
      <w:lvlText w:val="%1."/>
      <w:lvlJc w:val="left"/>
      <w:pPr>
        <w:ind w:left="420" w:hanging="420"/>
      </w:pPr>
    </w:lvl>
    <w:lvl w:ilvl="1" w:tplc="04090019">
      <w:start w:val="1"/>
      <w:numFmt w:val="lowerLetter"/>
      <w:lvlText w:val="%2)"/>
      <w:lvlJc w:val="left"/>
      <w:pPr>
        <w:ind w:left="840" w:hanging="420"/>
      </w:pPr>
    </w:lvl>
    <w:lvl w:ilvl="2" w:tplc="0409001B">
      <w:start w:val="1"/>
      <w:numFmt w:val="lowerRoman"/>
      <w:lvlText w:val="%3."/>
      <w:lvlJc w:val="right"/>
      <w:pPr>
        <w:ind w:left="1260" w:hanging="420"/>
      </w:pPr>
    </w:lvl>
    <w:lvl w:ilvl="3" w:tplc="0409000F">
      <w:start w:val="1"/>
      <w:numFmt w:val="decimal"/>
      <w:lvlText w:val="%4."/>
      <w:lvlJc w:val="left"/>
      <w:pPr>
        <w:ind w:left="1680" w:hanging="420"/>
      </w:pPr>
    </w:lvl>
    <w:lvl w:ilvl="4" w:tplc="04090019">
      <w:start w:val="1"/>
      <w:numFmt w:val="lowerLetter"/>
      <w:lvlText w:val="%5)"/>
      <w:lvlJc w:val="left"/>
      <w:pPr>
        <w:ind w:left="2100" w:hanging="420"/>
      </w:pPr>
    </w:lvl>
    <w:lvl w:ilvl="5" w:tplc="0409001B">
      <w:start w:val="1"/>
      <w:numFmt w:val="lowerRoman"/>
      <w:lvlText w:val="%6."/>
      <w:lvlJc w:val="right"/>
      <w:pPr>
        <w:ind w:left="2520" w:hanging="420"/>
      </w:pPr>
    </w:lvl>
    <w:lvl w:ilvl="6" w:tplc="0409000F">
      <w:start w:val="1"/>
      <w:numFmt w:val="decimal"/>
      <w:lvlText w:val="%7."/>
      <w:lvlJc w:val="left"/>
      <w:pPr>
        <w:ind w:left="2940" w:hanging="420"/>
      </w:pPr>
    </w:lvl>
    <w:lvl w:ilvl="7" w:tplc="04090019">
      <w:start w:val="1"/>
      <w:numFmt w:val="lowerLetter"/>
      <w:lvlText w:val="%8)"/>
      <w:lvlJc w:val="left"/>
      <w:pPr>
        <w:ind w:left="3360" w:hanging="420"/>
      </w:pPr>
    </w:lvl>
    <w:lvl w:ilvl="8" w:tplc="0409001B">
      <w:start w:val="1"/>
      <w:numFmt w:val="lowerRoman"/>
      <w:lvlText w:val="%9."/>
      <w:lvlJc w:val="right"/>
      <w:pPr>
        <w:ind w:left="3780" w:hanging="420"/>
      </w:pPr>
    </w:lvl>
  </w:abstractNum>
  <w:abstractNum w:abstractNumId="14" w15:restartNumberingAfterBreak="0">
    <w:nsid w:val="697E4F3C"/>
    <w:multiLevelType w:val="hybridMultilevel"/>
    <w:tmpl w:val="F0348B3A"/>
    <w:lvl w:ilvl="0" w:tplc="A3463BDC">
      <w:start w:val="1"/>
      <w:numFmt w:val="decimal"/>
      <w:lvlText w:val="(%1)"/>
      <w:lvlJc w:val="left"/>
      <w:pPr>
        <w:ind w:left="980" w:hanging="420"/>
      </w:pPr>
    </w:lvl>
    <w:lvl w:ilvl="1" w:tplc="04090003">
      <w:start w:val="1"/>
      <w:numFmt w:val="bullet"/>
      <w:lvlText w:val=""/>
      <w:lvlJc w:val="left"/>
      <w:pPr>
        <w:ind w:left="1400" w:hanging="420"/>
      </w:pPr>
      <w:rPr>
        <w:rFonts w:ascii="Wingdings" w:hAnsi="Wingdings" w:hint="default"/>
      </w:rPr>
    </w:lvl>
    <w:lvl w:ilvl="2" w:tplc="04090005">
      <w:start w:val="1"/>
      <w:numFmt w:val="bullet"/>
      <w:lvlText w:val=""/>
      <w:lvlJc w:val="left"/>
      <w:pPr>
        <w:ind w:left="1820" w:hanging="420"/>
      </w:pPr>
      <w:rPr>
        <w:rFonts w:ascii="Wingdings" w:hAnsi="Wingdings" w:hint="default"/>
      </w:rPr>
    </w:lvl>
    <w:lvl w:ilvl="3" w:tplc="04090001">
      <w:start w:val="1"/>
      <w:numFmt w:val="bullet"/>
      <w:lvlText w:val=""/>
      <w:lvlJc w:val="left"/>
      <w:pPr>
        <w:ind w:left="2240" w:hanging="420"/>
      </w:pPr>
      <w:rPr>
        <w:rFonts w:ascii="Wingdings" w:hAnsi="Wingdings" w:hint="default"/>
      </w:rPr>
    </w:lvl>
    <w:lvl w:ilvl="4" w:tplc="04090003">
      <w:start w:val="1"/>
      <w:numFmt w:val="bullet"/>
      <w:lvlText w:val=""/>
      <w:lvlJc w:val="left"/>
      <w:pPr>
        <w:ind w:left="2660" w:hanging="420"/>
      </w:pPr>
      <w:rPr>
        <w:rFonts w:ascii="Wingdings" w:hAnsi="Wingdings" w:hint="default"/>
      </w:rPr>
    </w:lvl>
    <w:lvl w:ilvl="5" w:tplc="04090005">
      <w:start w:val="1"/>
      <w:numFmt w:val="bullet"/>
      <w:lvlText w:val=""/>
      <w:lvlJc w:val="left"/>
      <w:pPr>
        <w:ind w:left="3080" w:hanging="420"/>
      </w:pPr>
      <w:rPr>
        <w:rFonts w:ascii="Wingdings" w:hAnsi="Wingdings" w:hint="default"/>
      </w:rPr>
    </w:lvl>
    <w:lvl w:ilvl="6" w:tplc="04090001">
      <w:start w:val="1"/>
      <w:numFmt w:val="bullet"/>
      <w:lvlText w:val=""/>
      <w:lvlJc w:val="left"/>
      <w:pPr>
        <w:ind w:left="3500" w:hanging="420"/>
      </w:pPr>
      <w:rPr>
        <w:rFonts w:ascii="Wingdings" w:hAnsi="Wingdings" w:hint="default"/>
      </w:rPr>
    </w:lvl>
    <w:lvl w:ilvl="7" w:tplc="04090003">
      <w:start w:val="1"/>
      <w:numFmt w:val="bullet"/>
      <w:lvlText w:val=""/>
      <w:lvlJc w:val="left"/>
      <w:pPr>
        <w:ind w:left="3920" w:hanging="420"/>
      </w:pPr>
      <w:rPr>
        <w:rFonts w:ascii="Wingdings" w:hAnsi="Wingdings" w:hint="default"/>
      </w:rPr>
    </w:lvl>
    <w:lvl w:ilvl="8" w:tplc="04090005">
      <w:start w:val="1"/>
      <w:numFmt w:val="bullet"/>
      <w:lvlText w:val=""/>
      <w:lvlJc w:val="left"/>
      <w:pPr>
        <w:ind w:left="4340" w:hanging="420"/>
      </w:pPr>
      <w:rPr>
        <w:rFonts w:ascii="Wingdings" w:hAnsi="Wingdings" w:hint="default"/>
      </w:rPr>
    </w:lvl>
  </w:abstractNum>
  <w:abstractNum w:abstractNumId="15" w15:restartNumberingAfterBreak="0">
    <w:nsid w:val="711A4189"/>
    <w:multiLevelType w:val="hybridMultilevel"/>
    <w:tmpl w:val="E836E65A"/>
    <w:lvl w:ilvl="0" w:tplc="04090015">
      <w:start w:val="1"/>
      <w:numFmt w:val="upperLetter"/>
      <w:lvlText w:val="%1."/>
      <w:lvlJc w:val="left"/>
      <w:pPr>
        <w:ind w:left="420" w:hanging="420"/>
      </w:pPr>
    </w:lvl>
    <w:lvl w:ilvl="1" w:tplc="04090019">
      <w:start w:val="1"/>
      <w:numFmt w:val="lowerLetter"/>
      <w:lvlText w:val="%2)"/>
      <w:lvlJc w:val="left"/>
      <w:pPr>
        <w:ind w:left="840" w:hanging="420"/>
      </w:pPr>
    </w:lvl>
    <w:lvl w:ilvl="2" w:tplc="0409001B">
      <w:start w:val="1"/>
      <w:numFmt w:val="lowerRoman"/>
      <w:lvlText w:val="%3."/>
      <w:lvlJc w:val="right"/>
      <w:pPr>
        <w:ind w:left="1260" w:hanging="420"/>
      </w:pPr>
    </w:lvl>
    <w:lvl w:ilvl="3" w:tplc="0409000F">
      <w:start w:val="1"/>
      <w:numFmt w:val="decimal"/>
      <w:lvlText w:val="%4."/>
      <w:lvlJc w:val="left"/>
      <w:pPr>
        <w:ind w:left="1680" w:hanging="420"/>
      </w:pPr>
    </w:lvl>
    <w:lvl w:ilvl="4" w:tplc="04090019">
      <w:start w:val="1"/>
      <w:numFmt w:val="lowerLetter"/>
      <w:lvlText w:val="%5)"/>
      <w:lvlJc w:val="left"/>
      <w:pPr>
        <w:ind w:left="2100" w:hanging="420"/>
      </w:pPr>
    </w:lvl>
    <w:lvl w:ilvl="5" w:tplc="0409001B">
      <w:start w:val="1"/>
      <w:numFmt w:val="lowerRoman"/>
      <w:lvlText w:val="%6."/>
      <w:lvlJc w:val="right"/>
      <w:pPr>
        <w:ind w:left="2520" w:hanging="420"/>
      </w:pPr>
    </w:lvl>
    <w:lvl w:ilvl="6" w:tplc="0409000F">
      <w:start w:val="1"/>
      <w:numFmt w:val="decimal"/>
      <w:lvlText w:val="%7."/>
      <w:lvlJc w:val="left"/>
      <w:pPr>
        <w:ind w:left="2940" w:hanging="420"/>
      </w:pPr>
    </w:lvl>
    <w:lvl w:ilvl="7" w:tplc="04090019">
      <w:start w:val="1"/>
      <w:numFmt w:val="lowerLetter"/>
      <w:lvlText w:val="%8)"/>
      <w:lvlJc w:val="left"/>
      <w:pPr>
        <w:ind w:left="3360" w:hanging="420"/>
      </w:pPr>
    </w:lvl>
    <w:lvl w:ilvl="8" w:tplc="0409001B">
      <w:start w:val="1"/>
      <w:numFmt w:val="lowerRoman"/>
      <w:lvlText w:val="%9."/>
      <w:lvlJc w:val="right"/>
      <w:pPr>
        <w:ind w:left="3780" w:hanging="420"/>
      </w:pPr>
    </w:lvl>
  </w:abstractNum>
  <w:abstractNum w:abstractNumId="16" w15:restartNumberingAfterBreak="0">
    <w:nsid w:val="73014E22"/>
    <w:multiLevelType w:val="hybridMultilevel"/>
    <w:tmpl w:val="6458E8BC"/>
    <w:lvl w:ilvl="0" w:tplc="0409000F">
      <w:start w:val="1"/>
      <w:numFmt w:val="decimal"/>
      <w:lvlText w:val="%1."/>
      <w:lvlJc w:val="left"/>
      <w:pPr>
        <w:ind w:left="420" w:hanging="420"/>
      </w:pPr>
    </w:lvl>
    <w:lvl w:ilvl="1" w:tplc="04090019">
      <w:start w:val="1"/>
      <w:numFmt w:val="lowerLetter"/>
      <w:lvlText w:val="%2)"/>
      <w:lvlJc w:val="left"/>
      <w:pPr>
        <w:ind w:left="840" w:hanging="420"/>
      </w:pPr>
    </w:lvl>
    <w:lvl w:ilvl="2" w:tplc="0409001B">
      <w:start w:val="1"/>
      <w:numFmt w:val="lowerRoman"/>
      <w:lvlText w:val="%3."/>
      <w:lvlJc w:val="right"/>
      <w:pPr>
        <w:ind w:left="1260" w:hanging="420"/>
      </w:pPr>
    </w:lvl>
    <w:lvl w:ilvl="3" w:tplc="0409000F">
      <w:start w:val="1"/>
      <w:numFmt w:val="decimal"/>
      <w:lvlText w:val="%4."/>
      <w:lvlJc w:val="left"/>
      <w:pPr>
        <w:ind w:left="1680" w:hanging="420"/>
      </w:pPr>
    </w:lvl>
    <w:lvl w:ilvl="4" w:tplc="04090019">
      <w:start w:val="1"/>
      <w:numFmt w:val="lowerLetter"/>
      <w:lvlText w:val="%5)"/>
      <w:lvlJc w:val="left"/>
      <w:pPr>
        <w:ind w:left="2100" w:hanging="420"/>
      </w:pPr>
    </w:lvl>
    <w:lvl w:ilvl="5" w:tplc="0409001B">
      <w:start w:val="1"/>
      <w:numFmt w:val="lowerRoman"/>
      <w:lvlText w:val="%6."/>
      <w:lvlJc w:val="right"/>
      <w:pPr>
        <w:ind w:left="2520" w:hanging="420"/>
      </w:pPr>
    </w:lvl>
    <w:lvl w:ilvl="6" w:tplc="0409000F">
      <w:start w:val="1"/>
      <w:numFmt w:val="decimal"/>
      <w:lvlText w:val="%7."/>
      <w:lvlJc w:val="left"/>
      <w:pPr>
        <w:ind w:left="2940" w:hanging="420"/>
      </w:pPr>
    </w:lvl>
    <w:lvl w:ilvl="7" w:tplc="04090019">
      <w:start w:val="1"/>
      <w:numFmt w:val="lowerLetter"/>
      <w:lvlText w:val="%8)"/>
      <w:lvlJc w:val="left"/>
      <w:pPr>
        <w:ind w:left="3360" w:hanging="420"/>
      </w:pPr>
    </w:lvl>
    <w:lvl w:ilvl="8" w:tplc="0409001B">
      <w:start w:val="1"/>
      <w:numFmt w:val="lowerRoman"/>
      <w:lvlText w:val="%9."/>
      <w:lvlJc w:val="right"/>
      <w:pPr>
        <w:ind w:left="3780" w:hanging="420"/>
      </w:pPr>
    </w:lvl>
  </w:abstractNum>
  <w:abstractNum w:abstractNumId="17" w15:restartNumberingAfterBreak="0">
    <w:nsid w:val="768351AD"/>
    <w:multiLevelType w:val="hybridMultilevel"/>
    <w:tmpl w:val="09903B68"/>
    <w:lvl w:ilvl="0" w:tplc="33F6DCEC">
      <w:start w:val="1"/>
      <w:numFmt w:val="decimal"/>
      <w:lvlText w:val="%1."/>
      <w:lvlJc w:val="left"/>
      <w:pPr>
        <w:ind w:left="920" w:hanging="360"/>
      </w:pPr>
      <w:rPr>
        <w:rFonts w:hint="default"/>
      </w:rPr>
    </w:lvl>
    <w:lvl w:ilvl="1" w:tplc="04090019" w:tentative="1">
      <w:start w:val="1"/>
      <w:numFmt w:val="lowerLetter"/>
      <w:lvlText w:val="%2)"/>
      <w:lvlJc w:val="left"/>
      <w:pPr>
        <w:ind w:left="1400" w:hanging="420"/>
      </w:pPr>
    </w:lvl>
    <w:lvl w:ilvl="2" w:tplc="0409001B" w:tentative="1">
      <w:start w:val="1"/>
      <w:numFmt w:val="lowerRoman"/>
      <w:lvlText w:val="%3."/>
      <w:lvlJc w:val="right"/>
      <w:pPr>
        <w:ind w:left="1820" w:hanging="420"/>
      </w:pPr>
    </w:lvl>
    <w:lvl w:ilvl="3" w:tplc="0409000F" w:tentative="1">
      <w:start w:val="1"/>
      <w:numFmt w:val="decimal"/>
      <w:lvlText w:val="%4."/>
      <w:lvlJc w:val="left"/>
      <w:pPr>
        <w:ind w:left="2240" w:hanging="420"/>
      </w:pPr>
    </w:lvl>
    <w:lvl w:ilvl="4" w:tplc="04090019" w:tentative="1">
      <w:start w:val="1"/>
      <w:numFmt w:val="lowerLetter"/>
      <w:lvlText w:val="%5)"/>
      <w:lvlJc w:val="left"/>
      <w:pPr>
        <w:ind w:left="2660" w:hanging="420"/>
      </w:pPr>
    </w:lvl>
    <w:lvl w:ilvl="5" w:tplc="0409001B" w:tentative="1">
      <w:start w:val="1"/>
      <w:numFmt w:val="lowerRoman"/>
      <w:lvlText w:val="%6."/>
      <w:lvlJc w:val="right"/>
      <w:pPr>
        <w:ind w:left="3080" w:hanging="420"/>
      </w:pPr>
    </w:lvl>
    <w:lvl w:ilvl="6" w:tplc="0409000F" w:tentative="1">
      <w:start w:val="1"/>
      <w:numFmt w:val="decimal"/>
      <w:lvlText w:val="%7."/>
      <w:lvlJc w:val="left"/>
      <w:pPr>
        <w:ind w:left="3500" w:hanging="420"/>
      </w:pPr>
    </w:lvl>
    <w:lvl w:ilvl="7" w:tplc="04090019" w:tentative="1">
      <w:start w:val="1"/>
      <w:numFmt w:val="lowerLetter"/>
      <w:lvlText w:val="%8)"/>
      <w:lvlJc w:val="left"/>
      <w:pPr>
        <w:ind w:left="3920" w:hanging="420"/>
      </w:pPr>
    </w:lvl>
    <w:lvl w:ilvl="8" w:tplc="0409001B" w:tentative="1">
      <w:start w:val="1"/>
      <w:numFmt w:val="lowerRoman"/>
      <w:lvlText w:val="%9."/>
      <w:lvlJc w:val="right"/>
      <w:pPr>
        <w:ind w:left="4340" w:hanging="420"/>
      </w:pPr>
    </w:lvl>
  </w:abstractNum>
  <w:abstractNum w:abstractNumId="18" w15:restartNumberingAfterBreak="0">
    <w:nsid w:val="7F262113"/>
    <w:multiLevelType w:val="hybridMultilevel"/>
    <w:tmpl w:val="09903B68"/>
    <w:lvl w:ilvl="0" w:tplc="33F6DCEC">
      <w:start w:val="1"/>
      <w:numFmt w:val="decimal"/>
      <w:lvlText w:val="%1."/>
      <w:lvlJc w:val="left"/>
      <w:pPr>
        <w:ind w:left="920" w:hanging="360"/>
      </w:pPr>
      <w:rPr>
        <w:rFonts w:hint="default"/>
      </w:rPr>
    </w:lvl>
    <w:lvl w:ilvl="1" w:tplc="04090019" w:tentative="1">
      <w:start w:val="1"/>
      <w:numFmt w:val="lowerLetter"/>
      <w:lvlText w:val="%2)"/>
      <w:lvlJc w:val="left"/>
      <w:pPr>
        <w:ind w:left="1400" w:hanging="420"/>
      </w:pPr>
    </w:lvl>
    <w:lvl w:ilvl="2" w:tplc="0409001B" w:tentative="1">
      <w:start w:val="1"/>
      <w:numFmt w:val="lowerRoman"/>
      <w:lvlText w:val="%3."/>
      <w:lvlJc w:val="right"/>
      <w:pPr>
        <w:ind w:left="1820" w:hanging="420"/>
      </w:pPr>
    </w:lvl>
    <w:lvl w:ilvl="3" w:tplc="0409000F" w:tentative="1">
      <w:start w:val="1"/>
      <w:numFmt w:val="decimal"/>
      <w:lvlText w:val="%4."/>
      <w:lvlJc w:val="left"/>
      <w:pPr>
        <w:ind w:left="2240" w:hanging="420"/>
      </w:pPr>
    </w:lvl>
    <w:lvl w:ilvl="4" w:tplc="04090019" w:tentative="1">
      <w:start w:val="1"/>
      <w:numFmt w:val="lowerLetter"/>
      <w:lvlText w:val="%5)"/>
      <w:lvlJc w:val="left"/>
      <w:pPr>
        <w:ind w:left="2660" w:hanging="420"/>
      </w:pPr>
    </w:lvl>
    <w:lvl w:ilvl="5" w:tplc="0409001B" w:tentative="1">
      <w:start w:val="1"/>
      <w:numFmt w:val="lowerRoman"/>
      <w:lvlText w:val="%6."/>
      <w:lvlJc w:val="right"/>
      <w:pPr>
        <w:ind w:left="3080" w:hanging="420"/>
      </w:pPr>
    </w:lvl>
    <w:lvl w:ilvl="6" w:tplc="0409000F" w:tentative="1">
      <w:start w:val="1"/>
      <w:numFmt w:val="decimal"/>
      <w:lvlText w:val="%7."/>
      <w:lvlJc w:val="left"/>
      <w:pPr>
        <w:ind w:left="3500" w:hanging="420"/>
      </w:pPr>
    </w:lvl>
    <w:lvl w:ilvl="7" w:tplc="04090019" w:tentative="1">
      <w:start w:val="1"/>
      <w:numFmt w:val="lowerLetter"/>
      <w:lvlText w:val="%8)"/>
      <w:lvlJc w:val="left"/>
      <w:pPr>
        <w:ind w:left="3920" w:hanging="420"/>
      </w:pPr>
    </w:lvl>
    <w:lvl w:ilvl="8" w:tplc="0409001B" w:tentative="1">
      <w:start w:val="1"/>
      <w:numFmt w:val="lowerRoman"/>
      <w:lvlText w:val="%9."/>
      <w:lvlJc w:val="right"/>
      <w:pPr>
        <w:ind w:left="4340" w:hanging="420"/>
      </w:pPr>
    </w:lvl>
  </w:abstractNum>
  <w:num w:numId="1">
    <w:abstractNumId w:val="12"/>
    <w:lvlOverride w:ilvl="0">
      <w:startOverride w:val="1"/>
    </w:lvlOverride>
  </w:num>
  <w:num w:numId="2">
    <w:abstractNumId w:val="8"/>
  </w:num>
  <w:num w:numId="3">
    <w:abstractNumId w:val="0"/>
  </w:num>
  <w:num w:numId="4">
    <w:abstractNumId w:val="17"/>
  </w:num>
  <w:num w:numId="5">
    <w:abstractNumId w:val="18"/>
  </w:num>
  <w:num w:numId="6">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14"/>
    <w:lvlOverride w:ilvl="0">
      <w:startOverride w:val="1"/>
    </w:lvlOverride>
    <w:lvlOverride w:ilvl="1"/>
    <w:lvlOverride w:ilvl="2"/>
    <w:lvlOverride w:ilvl="3"/>
    <w:lvlOverride w:ilvl="4"/>
    <w:lvlOverride w:ilvl="5"/>
    <w:lvlOverride w:ilvl="6"/>
    <w:lvlOverride w:ilvl="7"/>
    <w:lvlOverride w:ilvl="8"/>
  </w:num>
  <w:num w:numId="19">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bordersDoNotSurroundHeader/>
  <w:bordersDoNotSurroundFooter/>
  <w:defaultTabStop w:val="420"/>
  <w:drawingGridVerticalSpacing w:val="156"/>
  <w:noPunctuationKerning/>
  <w:characterSpacingControl w:val="compressPunctuation"/>
  <w:hdrShapeDefaults>
    <o:shapedefaults v:ext="edit" spidmax="2049" fillcolor="white">
      <v:fill color="whit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439DC"/>
    <w:rsid w:val="00002D2A"/>
    <w:rsid w:val="00005D96"/>
    <w:rsid w:val="000150E0"/>
    <w:rsid w:val="00030196"/>
    <w:rsid w:val="000302AF"/>
    <w:rsid w:val="0003792C"/>
    <w:rsid w:val="00037D4D"/>
    <w:rsid w:val="00040ED7"/>
    <w:rsid w:val="00042789"/>
    <w:rsid w:val="0004370E"/>
    <w:rsid w:val="000536F1"/>
    <w:rsid w:val="00065836"/>
    <w:rsid w:val="00070D81"/>
    <w:rsid w:val="00075FE3"/>
    <w:rsid w:val="00077353"/>
    <w:rsid w:val="00080706"/>
    <w:rsid w:val="000A38F9"/>
    <w:rsid w:val="000B6664"/>
    <w:rsid w:val="000C227E"/>
    <w:rsid w:val="000C24A6"/>
    <w:rsid w:val="000D406E"/>
    <w:rsid w:val="000D6070"/>
    <w:rsid w:val="000E1938"/>
    <w:rsid w:val="000E446A"/>
    <w:rsid w:val="000E59AF"/>
    <w:rsid w:val="00102AAD"/>
    <w:rsid w:val="00105998"/>
    <w:rsid w:val="00114268"/>
    <w:rsid w:val="0012532D"/>
    <w:rsid w:val="0013208E"/>
    <w:rsid w:val="001347A9"/>
    <w:rsid w:val="00144294"/>
    <w:rsid w:val="00150673"/>
    <w:rsid w:val="0015464D"/>
    <w:rsid w:val="00163292"/>
    <w:rsid w:val="00164B23"/>
    <w:rsid w:val="001676B9"/>
    <w:rsid w:val="00187B1F"/>
    <w:rsid w:val="00192F62"/>
    <w:rsid w:val="001936E3"/>
    <w:rsid w:val="001956E6"/>
    <w:rsid w:val="001A0AB1"/>
    <w:rsid w:val="001A2A69"/>
    <w:rsid w:val="001B196F"/>
    <w:rsid w:val="001B1AA3"/>
    <w:rsid w:val="001B276A"/>
    <w:rsid w:val="001B30C6"/>
    <w:rsid w:val="001B404B"/>
    <w:rsid w:val="001B7BFD"/>
    <w:rsid w:val="001C63AC"/>
    <w:rsid w:val="001D1624"/>
    <w:rsid w:val="001E1DA8"/>
    <w:rsid w:val="001E45C1"/>
    <w:rsid w:val="001E7A9F"/>
    <w:rsid w:val="00201FF1"/>
    <w:rsid w:val="00202249"/>
    <w:rsid w:val="00204B16"/>
    <w:rsid w:val="00205DB8"/>
    <w:rsid w:val="00215D82"/>
    <w:rsid w:val="002269C5"/>
    <w:rsid w:val="00227C52"/>
    <w:rsid w:val="00230CCD"/>
    <w:rsid w:val="00234D93"/>
    <w:rsid w:val="002439DC"/>
    <w:rsid w:val="0024511C"/>
    <w:rsid w:val="00246441"/>
    <w:rsid w:val="0025226B"/>
    <w:rsid w:val="0025384A"/>
    <w:rsid w:val="00255191"/>
    <w:rsid w:val="002655FB"/>
    <w:rsid w:val="0027290D"/>
    <w:rsid w:val="00275FAB"/>
    <w:rsid w:val="00282106"/>
    <w:rsid w:val="00283893"/>
    <w:rsid w:val="00285977"/>
    <w:rsid w:val="00286FE1"/>
    <w:rsid w:val="0028755A"/>
    <w:rsid w:val="00293878"/>
    <w:rsid w:val="00293EAB"/>
    <w:rsid w:val="002A095A"/>
    <w:rsid w:val="002C3BDB"/>
    <w:rsid w:val="002C591C"/>
    <w:rsid w:val="002D4106"/>
    <w:rsid w:val="002D55A4"/>
    <w:rsid w:val="002D60E8"/>
    <w:rsid w:val="002E06F2"/>
    <w:rsid w:val="002E2AFA"/>
    <w:rsid w:val="00302747"/>
    <w:rsid w:val="003229DC"/>
    <w:rsid w:val="00323607"/>
    <w:rsid w:val="00324C75"/>
    <w:rsid w:val="00325802"/>
    <w:rsid w:val="00325C01"/>
    <w:rsid w:val="003308F8"/>
    <w:rsid w:val="00333060"/>
    <w:rsid w:val="0033691C"/>
    <w:rsid w:val="00341519"/>
    <w:rsid w:val="003449D5"/>
    <w:rsid w:val="00345039"/>
    <w:rsid w:val="00346E1E"/>
    <w:rsid w:val="00347EDE"/>
    <w:rsid w:val="003505F0"/>
    <w:rsid w:val="00352228"/>
    <w:rsid w:val="003526F7"/>
    <w:rsid w:val="00362140"/>
    <w:rsid w:val="0036451F"/>
    <w:rsid w:val="00365F83"/>
    <w:rsid w:val="00370C1A"/>
    <w:rsid w:val="00372AEE"/>
    <w:rsid w:val="00376219"/>
    <w:rsid w:val="00380A9B"/>
    <w:rsid w:val="00382068"/>
    <w:rsid w:val="003825A4"/>
    <w:rsid w:val="00394A95"/>
    <w:rsid w:val="003A16F7"/>
    <w:rsid w:val="003A5345"/>
    <w:rsid w:val="003A6E3F"/>
    <w:rsid w:val="003A7D66"/>
    <w:rsid w:val="003B0249"/>
    <w:rsid w:val="003B2FF1"/>
    <w:rsid w:val="003B393E"/>
    <w:rsid w:val="003C58B1"/>
    <w:rsid w:val="003D54AE"/>
    <w:rsid w:val="003D571C"/>
    <w:rsid w:val="003E505D"/>
    <w:rsid w:val="003F0598"/>
    <w:rsid w:val="003F3AC1"/>
    <w:rsid w:val="003F7843"/>
    <w:rsid w:val="00407D26"/>
    <w:rsid w:val="00433CBF"/>
    <w:rsid w:val="0043529A"/>
    <w:rsid w:val="00435F6E"/>
    <w:rsid w:val="004525DD"/>
    <w:rsid w:val="004601B0"/>
    <w:rsid w:val="00472C76"/>
    <w:rsid w:val="00472CE1"/>
    <w:rsid w:val="00476C91"/>
    <w:rsid w:val="00480BEA"/>
    <w:rsid w:val="00484E5B"/>
    <w:rsid w:val="00490DA2"/>
    <w:rsid w:val="00497211"/>
    <w:rsid w:val="004A602D"/>
    <w:rsid w:val="004B00B1"/>
    <w:rsid w:val="004B0EDF"/>
    <w:rsid w:val="004B7B81"/>
    <w:rsid w:val="004E65EB"/>
    <w:rsid w:val="004F7D87"/>
    <w:rsid w:val="004F7F47"/>
    <w:rsid w:val="005027D8"/>
    <w:rsid w:val="00503105"/>
    <w:rsid w:val="005134F8"/>
    <w:rsid w:val="00516E13"/>
    <w:rsid w:val="00525C38"/>
    <w:rsid w:val="00531DD4"/>
    <w:rsid w:val="00542FA0"/>
    <w:rsid w:val="0054762A"/>
    <w:rsid w:val="005502DF"/>
    <w:rsid w:val="00552A52"/>
    <w:rsid w:val="00555D78"/>
    <w:rsid w:val="00560006"/>
    <w:rsid w:val="00571B58"/>
    <w:rsid w:val="00571EDD"/>
    <w:rsid w:val="0057267B"/>
    <w:rsid w:val="0057332A"/>
    <w:rsid w:val="005733E4"/>
    <w:rsid w:val="005760B9"/>
    <w:rsid w:val="0058151E"/>
    <w:rsid w:val="00581D88"/>
    <w:rsid w:val="00582365"/>
    <w:rsid w:val="005872D5"/>
    <w:rsid w:val="00593529"/>
    <w:rsid w:val="005A0BE9"/>
    <w:rsid w:val="005A37C2"/>
    <w:rsid w:val="005A5E2A"/>
    <w:rsid w:val="005B11F7"/>
    <w:rsid w:val="005B1B27"/>
    <w:rsid w:val="005B2587"/>
    <w:rsid w:val="005B345D"/>
    <w:rsid w:val="005B63BE"/>
    <w:rsid w:val="005B7042"/>
    <w:rsid w:val="005D1724"/>
    <w:rsid w:val="005D3CDC"/>
    <w:rsid w:val="005E3CD9"/>
    <w:rsid w:val="005E3CF4"/>
    <w:rsid w:val="005E4A0C"/>
    <w:rsid w:val="005E5118"/>
    <w:rsid w:val="005F040C"/>
    <w:rsid w:val="005F28BA"/>
    <w:rsid w:val="005F2CF4"/>
    <w:rsid w:val="005F66A5"/>
    <w:rsid w:val="005F6881"/>
    <w:rsid w:val="005F6DAD"/>
    <w:rsid w:val="006030BC"/>
    <w:rsid w:val="00606AC8"/>
    <w:rsid w:val="006138F4"/>
    <w:rsid w:val="00626712"/>
    <w:rsid w:val="006377A7"/>
    <w:rsid w:val="00640CA8"/>
    <w:rsid w:val="0064201B"/>
    <w:rsid w:val="00651B2F"/>
    <w:rsid w:val="006617E3"/>
    <w:rsid w:val="00667511"/>
    <w:rsid w:val="00674026"/>
    <w:rsid w:val="006775A8"/>
    <w:rsid w:val="00686B9F"/>
    <w:rsid w:val="006B35E1"/>
    <w:rsid w:val="006C67CE"/>
    <w:rsid w:val="006C7DCC"/>
    <w:rsid w:val="006D27E5"/>
    <w:rsid w:val="006D2F76"/>
    <w:rsid w:val="006D3BA3"/>
    <w:rsid w:val="006E23BA"/>
    <w:rsid w:val="006E55C6"/>
    <w:rsid w:val="006E644E"/>
    <w:rsid w:val="006F003D"/>
    <w:rsid w:val="006F0D82"/>
    <w:rsid w:val="006F0EE2"/>
    <w:rsid w:val="006F2384"/>
    <w:rsid w:val="006F5C94"/>
    <w:rsid w:val="00705116"/>
    <w:rsid w:val="00705CDF"/>
    <w:rsid w:val="00706E1B"/>
    <w:rsid w:val="00713D4F"/>
    <w:rsid w:val="00724AFB"/>
    <w:rsid w:val="00732E3A"/>
    <w:rsid w:val="0073763C"/>
    <w:rsid w:val="0074188A"/>
    <w:rsid w:val="007463B9"/>
    <w:rsid w:val="0075246A"/>
    <w:rsid w:val="007534B4"/>
    <w:rsid w:val="00756786"/>
    <w:rsid w:val="007643F3"/>
    <w:rsid w:val="0076523D"/>
    <w:rsid w:val="007679B4"/>
    <w:rsid w:val="00773B7F"/>
    <w:rsid w:val="00774340"/>
    <w:rsid w:val="00784B66"/>
    <w:rsid w:val="00787577"/>
    <w:rsid w:val="007A1CFE"/>
    <w:rsid w:val="007A2000"/>
    <w:rsid w:val="007A6E02"/>
    <w:rsid w:val="007A7137"/>
    <w:rsid w:val="007B1400"/>
    <w:rsid w:val="007B15ED"/>
    <w:rsid w:val="007B409C"/>
    <w:rsid w:val="007B463D"/>
    <w:rsid w:val="007B7479"/>
    <w:rsid w:val="007D771E"/>
    <w:rsid w:val="007F4C35"/>
    <w:rsid w:val="008023A0"/>
    <w:rsid w:val="0080485D"/>
    <w:rsid w:val="00810753"/>
    <w:rsid w:val="00831D11"/>
    <w:rsid w:val="00833B94"/>
    <w:rsid w:val="00836538"/>
    <w:rsid w:val="00837636"/>
    <w:rsid w:val="00840CFB"/>
    <w:rsid w:val="0084357E"/>
    <w:rsid w:val="008458F0"/>
    <w:rsid w:val="00847FC2"/>
    <w:rsid w:val="00853EEF"/>
    <w:rsid w:val="008613BB"/>
    <w:rsid w:val="00862D66"/>
    <w:rsid w:val="00865E62"/>
    <w:rsid w:val="00873447"/>
    <w:rsid w:val="00876E98"/>
    <w:rsid w:val="008819E2"/>
    <w:rsid w:val="008827DC"/>
    <w:rsid w:val="008876D2"/>
    <w:rsid w:val="008A79B1"/>
    <w:rsid w:val="008B01F0"/>
    <w:rsid w:val="008B0AA0"/>
    <w:rsid w:val="008C1A22"/>
    <w:rsid w:val="008D5A85"/>
    <w:rsid w:val="008E0A21"/>
    <w:rsid w:val="008E0B47"/>
    <w:rsid w:val="008F100C"/>
    <w:rsid w:val="008F76A6"/>
    <w:rsid w:val="0090191B"/>
    <w:rsid w:val="00901D5C"/>
    <w:rsid w:val="009066E5"/>
    <w:rsid w:val="00922177"/>
    <w:rsid w:val="00922813"/>
    <w:rsid w:val="00931858"/>
    <w:rsid w:val="00932268"/>
    <w:rsid w:val="00933154"/>
    <w:rsid w:val="00952CDC"/>
    <w:rsid w:val="00962C9C"/>
    <w:rsid w:val="00962D51"/>
    <w:rsid w:val="009658BD"/>
    <w:rsid w:val="00966B66"/>
    <w:rsid w:val="00974084"/>
    <w:rsid w:val="00980E94"/>
    <w:rsid w:val="009813E2"/>
    <w:rsid w:val="0098349F"/>
    <w:rsid w:val="00983CE4"/>
    <w:rsid w:val="009866DC"/>
    <w:rsid w:val="009A331E"/>
    <w:rsid w:val="009A45B7"/>
    <w:rsid w:val="009B02CD"/>
    <w:rsid w:val="009C2FA7"/>
    <w:rsid w:val="009C5473"/>
    <w:rsid w:val="009D0F44"/>
    <w:rsid w:val="009D1583"/>
    <w:rsid w:val="009D3B4E"/>
    <w:rsid w:val="009D5BDC"/>
    <w:rsid w:val="009E2DD6"/>
    <w:rsid w:val="009E5016"/>
    <w:rsid w:val="009E600D"/>
    <w:rsid w:val="009F11D6"/>
    <w:rsid w:val="009F2B8A"/>
    <w:rsid w:val="009F79E7"/>
    <w:rsid w:val="00A21475"/>
    <w:rsid w:val="00A21901"/>
    <w:rsid w:val="00A228FC"/>
    <w:rsid w:val="00A23013"/>
    <w:rsid w:val="00A24D5D"/>
    <w:rsid w:val="00A344B5"/>
    <w:rsid w:val="00A35406"/>
    <w:rsid w:val="00A35E85"/>
    <w:rsid w:val="00A42C47"/>
    <w:rsid w:val="00A455C6"/>
    <w:rsid w:val="00A4657D"/>
    <w:rsid w:val="00A53F3D"/>
    <w:rsid w:val="00A62335"/>
    <w:rsid w:val="00A62590"/>
    <w:rsid w:val="00A72614"/>
    <w:rsid w:val="00A73FCA"/>
    <w:rsid w:val="00A76703"/>
    <w:rsid w:val="00A96994"/>
    <w:rsid w:val="00AA7B28"/>
    <w:rsid w:val="00AB570A"/>
    <w:rsid w:val="00AD0A93"/>
    <w:rsid w:val="00AD37F3"/>
    <w:rsid w:val="00AD63A9"/>
    <w:rsid w:val="00AD6C71"/>
    <w:rsid w:val="00AE3F9A"/>
    <w:rsid w:val="00AE70D2"/>
    <w:rsid w:val="00AE75AB"/>
    <w:rsid w:val="00AF2E63"/>
    <w:rsid w:val="00AF63FB"/>
    <w:rsid w:val="00B01353"/>
    <w:rsid w:val="00B026A5"/>
    <w:rsid w:val="00B063B0"/>
    <w:rsid w:val="00B109BE"/>
    <w:rsid w:val="00B11786"/>
    <w:rsid w:val="00B17A5B"/>
    <w:rsid w:val="00B21526"/>
    <w:rsid w:val="00B3550E"/>
    <w:rsid w:val="00B3743A"/>
    <w:rsid w:val="00B42F59"/>
    <w:rsid w:val="00B44F52"/>
    <w:rsid w:val="00B551AA"/>
    <w:rsid w:val="00B57D06"/>
    <w:rsid w:val="00B66A9E"/>
    <w:rsid w:val="00B73E0D"/>
    <w:rsid w:val="00B77466"/>
    <w:rsid w:val="00B84B26"/>
    <w:rsid w:val="00B90557"/>
    <w:rsid w:val="00B918E4"/>
    <w:rsid w:val="00BA54A3"/>
    <w:rsid w:val="00BA6EE8"/>
    <w:rsid w:val="00BC5A1F"/>
    <w:rsid w:val="00BC6B7B"/>
    <w:rsid w:val="00BD1256"/>
    <w:rsid w:val="00BD3643"/>
    <w:rsid w:val="00BE4523"/>
    <w:rsid w:val="00BF0B05"/>
    <w:rsid w:val="00BF2547"/>
    <w:rsid w:val="00BF4DFF"/>
    <w:rsid w:val="00C17713"/>
    <w:rsid w:val="00C25DF9"/>
    <w:rsid w:val="00C31482"/>
    <w:rsid w:val="00C31620"/>
    <w:rsid w:val="00C351E5"/>
    <w:rsid w:val="00C52808"/>
    <w:rsid w:val="00C53BA7"/>
    <w:rsid w:val="00C75A8A"/>
    <w:rsid w:val="00C82417"/>
    <w:rsid w:val="00C937E0"/>
    <w:rsid w:val="00C94C64"/>
    <w:rsid w:val="00C96D1A"/>
    <w:rsid w:val="00C97C5E"/>
    <w:rsid w:val="00CA792A"/>
    <w:rsid w:val="00CB0215"/>
    <w:rsid w:val="00CB487B"/>
    <w:rsid w:val="00CC0213"/>
    <w:rsid w:val="00CC06E2"/>
    <w:rsid w:val="00CC0B48"/>
    <w:rsid w:val="00CC0C29"/>
    <w:rsid w:val="00CE1C80"/>
    <w:rsid w:val="00CE5E0E"/>
    <w:rsid w:val="00CF2BDB"/>
    <w:rsid w:val="00CF6F57"/>
    <w:rsid w:val="00CF7101"/>
    <w:rsid w:val="00CF7658"/>
    <w:rsid w:val="00D00411"/>
    <w:rsid w:val="00D042B5"/>
    <w:rsid w:val="00D072FE"/>
    <w:rsid w:val="00D14D14"/>
    <w:rsid w:val="00D21F10"/>
    <w:rsid w:val="00D21FAB"/>
    <w:rsid w:val="00D27027"/>
    <w:rsid w:val="00D44C45"/>
    <w:rsid w:val="00D533F4"/>
    <w:rsid w:val="00D534E6"/>
    <w:rsid w:val="00D53F6D"/>
    <w:rsid w:val="00D66CBA"/>
    <w:rsid w:val="00D674D2"/>
    <w:rsid w:val="00D72A3A"/>
    <w:rsid w:val="00D75846"/>
    <w:rsid w:val="00D763C9"/>
    <w:rsid w:val="00D83828"/>
    <w:rsid w:val="00D877A8"/>
    <w:rsid w:val="00D90261"/>
    <w:rsid w:val="00DA30D6"/>
    <w:rsid w:val="00DA7607"/>
    <w:rsid w:val="00DB35BC"/>
    <w:rsid w:val="00DC40DB"/>
    <w:rsid w:val="00DC4979"/>
    <w:rsid w:val="00DD7D44"/>
    <w:rsid w:val="00DE2238"/>
    <w:rsid w:val="00E0411E"/>
    <w:rsid w:val="00E1509E"/>
    <w:rsid w:val="00E242E7"/>
    <w:rsid w:val="00E24C4D"/>
    <w:rsid w:val="00E310F8"/>
    <w:rsid w:val="00E32196"/>
    <w:rsid w:val="00E36BE0"/>
    <w:rsid w:val="00E41D4D"/>
    <w:rsid w:val="00E41E93"/>
    <w:rsid w:val="00E4452B"/>
    <w:rsid w:val="00E45BA3"/>
    <w:rsid w:val="00E52333"/>
    <w:rsid w:val="00E55459"/>
    <w:rsid w:val="00E5772B"/>
    <w:rsid w:val="00E84001"/>
    <w:rsid w:val="00E85A5E"/>
    <w:rsid w:val="00E85BDC"/>
    <w:rsid w:val="00E911E6"/>
    <w:rsid w:val="00E95861"/>
    <w:rsid w:val="00EB5CF5"/>
    <w:rsid w:val="00EB7570"/>
    <w:rsid w:val="00EC2A2A"/>
    <w:rsid w:val="00EF1C36"/>
    <w:rsid w:val="00F12507"/>
    <w:rsid w:val="00F15FF9"/>
    <w:rsid w:val="00F1794D"/>
    <w:rsid w:val="00F20266"/>
    <w:rsid w:val="00F237D0"/>
    <w:rsid w:val="00F252CB"/>
    <w:rsid w:val="00F35B4C"/>
    <w:rsid w:val="00F35F34"/>
    <w:rsid w:val="00F426CA"/>
    <w:rsid w:val="00F43B7C"/>
    <w:rsid w:val="00F47FBD"/>
    <w:rsid w:val="00F527FF"/>
    <w:rsid w:val="00F60CE3"/>
    <w:rsid w:val="00F61F66"/>
    <w:rsid w:val="00F658F9"/>
    <w:rsid w:val="00F6711D"/>
    <w:rsid w:val="00F727F2"/>
    <w:rsid w:val="00F74C23"/>
    <w:rsid w:val="00FA3C99"/>
    <w:rsid w:val="00FA7228"/>
    <w:rsid w:val="00FB2B84"/>
    <w:rsid w:val="00FB409D"/>
    <w:rsid w:val="00FC28C1"/>
    <w:rsid w:val="00FC389B"/>
    <w:rsid w:val="00FC6860"/>
    <w:rsid w:val="00FC6ADD"/>
    <w:rsid w:val="00FD0BEB"/>
    <w:rsid w:val="00FD2F8A"/>
    <w:rsid w:val="00FD3C1A"/>
    <w:rsid w:val="00FD7099"/>
    <w:rsid w:val="00FE13B4"/>
    <w:rsid w:val="00FE29AB"/>
    <w:rsid w:val="00FF1F33"/>
    <w:rsid w:val="00FF77E7"/>
    <w:rsid w:val="04CE463F"/>
    <w:rsid w:val="0520172C"/>
    <w:rsid w:val="0E4D0670"/>
    <w:rsid w:val="0F6E783B"/>
    <w:rsid w:val="10BE7687"/>
    <w:rsid w:val="1191350F"/>
    <w:rsid w:val="144227CC"/>
    <w:rsid w:val="149A2E5A"/>
    <w:rsid w:val="18E30385"/>
    <w:rsid w:val="1A1B6DB8"/>
    <w:rsid w:val="1B783494"/>
    <w:rsid w:val="1BB27180"/>
    <w:rsid w:val="1C1257F8"/>
    <w:rsid w:val="1CAD2E69"/>
    <w:rsid w:val="1F076675"/>
    <w:rsid w:val="1F540BC1"/>
    <w:rsid w:val="22465FE9"/>
    <w:rsid w:val="232503CA"/>
    <w:rsid w:val="23BF5B91"/>
    <w:rsid w:val="26182988"/>
    <w:rsid w:val="26A537EB"/>
    <w:rsid w:val="27FF24CF"/>
    <w:rsid w:val="2D221B3A"/>
    <w:rsid w:val="2F8E24D6"/>
    <w:rsid w:val="33D37D2D"/>
    <w:rsid w:val="38964FE5"/>
    <w:rsid w:val="3D477897"/>
    <w:rsid w:val="3E3C10A9"/>
    <w:rsid w:val="4154383A"/>
    <w:rsid w:val="416A4121"/>
    <w:rsid w:val="4633139B"/>
    <w:rsid w:val="470D788D"/>
    <w:rsid w:val="473A7048"/>
    <w:rsid w:val="49B63478"/>
    <w:rsid w:val="4A8B34CE"/>
    <w:rsid w:val="4A9948F1"/>
    <w:rsid w:val="5039242C"/>
    <w:rsid w:val="53555B7D"/>
    <w:rsid w:val="537A7E82"/>
    <w:rsid w:val="573F1832"/>
    <w:rsid w:val="574249B5"/>
    <w:rsid w:val="57FA7BF1"/>
    <w:rsid w:val="584E3FE2"/>
    <w:rsid w:val="59C20AE1"/>
    <w:rsid w:val="5C001661"/>
    <w:rsid w:val="5D875305"/>
    <w:rsid w:val="640420D4"/>
    <w:rsid w:val="64F52BB4"/>
    <w:rsid w:val="66F205F4"/>
    <w:rsid w:val="688020C4"/>
    <w:rsid w:val="68CC1E28"/>
    <w:rsid w:val="693E11BF"/>
    <w:rsid w:val="6AAF6945"/>
    <w:rsid w:val="72CC4A49"/>
    <w:rsid w:val="770910F0"/>
    <w:rsid w:val="77F45455"/>
    <w:rsid w:val="7A765F1C"/>
    <w:rsid w:val="7C912A0D"/>
  </w:rsids>
  <m:mathPr>
    <m:mathFont m:val="Cambria Math"/>
    <m:brkBin m:val="before"/>
    <m:brkBinSub m:val="--"/>
    <m:smallFrac/>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color="white">
      <v:fill color="white"/>
    </o:shapedefaults>
    <o:shapelayout v:ext="edit">
      <o:idmap v:ext="edit" data="1"/>
    </o:shapelayout>
  </w:shapeDefaults>
  <w:decimalSymbol w:val="."/>
  <w:listSeparator w:val=","/>
  <w14:docId w14:val="6BCCBEDF"/>
  <w15:docId w15:val="{5BE3E29A-4ADF-46A4-9969-E36ECAE4D8F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宋体" w:hAnsi="Calibri" w:cs="Times New Roman"/>
        <w:lang w:val="en-US" w:eastAsia="zh-CN"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qFormat="1"/>
    <w:lsdException w:name="annotation text" w:semiHidden="1" w:unhideWhenUsed="1"/>
    <w:lsdException w:name="header" w:semiHidden="1" w:unhideWhenUsed="1" w:qFormat="1"/>
    <w:lsdException w:name="footer" w:semiHidden="1" w:unhideWhenUsed="1" w:qFormat="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iPriority="99" w:unhideWhenUsed="1"/>
    <w:lsdException w:name="HTML Bottom of Form" w:semiHidden="1" w:uiPriority="99"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iPriority="99" w:unhideWhenUsed="1" w:qFormat="1"/>
    <w:lsdException w:name="annotation subject" w:semiHidden="1" w:unhideWhenUsed="1"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59" w:qFormat="1"/>
    <w:lsdException w:name="Table Theme" w:semiHidden="1" w:unhideWhenUsed="1"/>
    <w:lsdException w:name="Placeholder Text" w:semiHidden="1" w:uiPriority="99" w:unhideWhenUsed="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99"/>
    <w:lsdException w:name="Intense Quote" w:uiPriority="99"/>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833B94"/>
    <w:pPr>
      <w:widowControl w:val="0"/>
      <w:jc w:val="both"/>
    </w:pPr>
    <w:rPr>
      <w:kern w:val="2"/>
      <w:sz w:val="21"/>
      <w:szCs w:val="24"/>
    </w:rPr>
  </w:style>
  <w:style w:type="paragraph" w:styleId="2">
    <w:name w:val="heading 2"/>
    <w:basedOn w:val="a"/>
    <w:next w:val="a"/>
    <w:link w:val="20"/>
    <w:qFormat/>
    <w:rsid w:val="000A38F9"/>
    <w:pPr>
      <w:keepNext/>
      <w:keepLines/>
      <w:spacing w:line="560" w:lineRule="exact"/>
      <w:ind w:firstLineChars="200" w:firstLine="723"/>
      <w:outlineLvl w:val="1"/>
    </w:pPr>
    <w:rPr>
      <w:rFonts w:ascii="Arial" w:eastAsia="仿宋" w:hAnsi="Arial"/>
      <w:sz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annotation text"/>
    <w:basedOn w:val="a"/>
    <w:link w:val="a4"/>
    <w:rsid w:val="000A38F9"/>
    <w:rPr>
      <w:sz w:val="20"/>
      <w:szCs w:val="20"/>
    </w:rPr>
  </w:style>
  <w:style w:type="paragraph" w:styleId="a5">
    <w:name w:val="Date"/>
    <w:basedOn w:val="a"/>
    <w:next w:val="a"/>
    <w:rsid w:val="000A38F9"/>
    <w:pPr>
      <w:ind w:leftChars="2500" w:left="100"/>
    </w:pPr>
  </w:style>
  <w:style w:type="paragraph" w:styleId="a6">
    <w:name w:val="Balloon Text"/>
    <w:basedOn w:val="a"/>
    <w:link w:val="a7"/>
    <w:qFormat/>
    <w:rsid w:val="000A38F9"/>
    <w:rPr>
      <w:sz w:val="18"/>
      <w:szCs w:val="18"/>
    </w:rPr>
  </w:style>
  <w:style w:type="paragraph" w:styleId="a8">
    <w:name w:val="footer"/>
    <w:basedOn w:val="a"/>
    <w:link w:val="a9"/>
    <w:qFormat/>
    <w:rsid w:val="000A38F9"/>
    <w:pPr>
      <w:tabs>
        <w:tab w:val="center" w:pos="4153"/>
        <w:tab w:val="right" w:pos="8306"/>
      </w:tabs>
      <w:snapToGrid w:val="0"/>
      <w:jc w:val="left"/>
    </w:pPr>
    <w:rPr>
      <w:sz w:val="18"/>
      <w:szCs w:val="18"/>
    </w:rPr>
  </w:style>
  <w:style w:type="paragraph" w:styleId="aa">
    <w:name w:val="header"/>
    <w:basedOn w:val="a"/>
    <w:link w:val="ab"/>
    <w:qFormat/>
    <w:rsid w:val="000A38F9"/>
    <w:pPr>
      <w:pBdr>
        <w:bottom w:val="single" w:sz="6" w:space="1" w:color="auto"/>
      </w:pBdr>
      <w:tabs>
        <w:tab w:val="center" w:pos="4153"/>
        <w:tab w:val="right" w:pos="8306"/>
      </w:tabs>
      <w:snapToGrid w:val="0"/>
      <w:jc w:val="center"/>
    </w:pPr>
    <w:rPr>
      <w:sz w:val="18"/>
      <w:szCs w:val="18"/>
    </w:rPr>
  </w:style>
  <w:style w:type="paragraph" w:styleId="ac">
    <w:name w:val="footnote text"/>
    <w:basedOn w:val="a"/>
    <w:link w:val="ad"/>
    <w:uiPriority w:val="99"/>
    <w:unhideWhenUsed/>
    <w:qFormat/>
    <w:rsid w:val="000A38F9"/>
    <w:pPr>
      <w:snapToGrid w:val="0"/>
      <w:jc w:val="left"/>
    </w:pPr>
    <w:rPr>
      <w:rFonts w:ascii="Times New Roman" w:hAnsi="Times New Roman"/>
      <w:kern w:val="0"/>
      <w:sz w:val="18"/>
      <w:szCs w:val="18"/>
    </w:rPr>
  </w:style>
  <w:style w:type="paragraph" w:styleId="ae">
    <w:name w:val="Normal (Web)"/>
    <w:basedOn w:val="a"/>
    <w:uiPriority w:val="99"/>
    <w:unhideWhenUsed/>
    <w:rsid w:val="000A38F9"/>
    <w:pPr>
      <w:widowControl/>
      <w:spacing w:before="100" w:beforeAutospacing="1" w:after="100" w:afterAutospacing="1"/>
      <w:jc w:val="left"/>
    </w:pPr>
    <w:rPr>
      <w:rFonts w:ascii="宋体" w:hAnsi="宋体" w:cs="宋体"/>
      <w:kern w:val="0"/>
      <w:sz w:val="24"/>
    </w:rPr>
  </w:style>
  <w:style w:type="paragraph" w:styleId="af">
    <w:name w:val="Title"/>
    <w:basedOn w:val="a"/>
    <w:next w:val="a"/>
    <w:qFormat/>
    <w:rsid w:val="000A38F9"/>
    <w:pPr>
      <w:snapToGrid w:val="0"/>
      <w:spacing w:line="540" w:lineRule="exact"/>
      <w:jc w:val="center"/>
    </w:pPr>
    <w:rPr>
      <w:rFonts w:ascii="黑体" w:eastAsia="黑体" w:hAnsi="黑体" w:cs="宋体"/>
      <w:b/>
      <w:sz w:val="36"/>
      <w:szCs w:val="36"/>
    </w:rPr>
  </w:style>
  <w:style w:type="paragraph" w:styleId="af0">
    <w:name w:val="annotation subject"/>
    <w:basedOn w:val="a3"/>
    <w:next w:val="a3"/>
    <w:link w:val="af1"/>
    <w:qFormat/>
    <w:rsid w:val="000A38F9"/>
    <w:pPr>
      <w:jc w:val="left"/>
    </w:pPr>
    <w:rPr>
      <w:b/>
      <w:bCs/>
      <w:sz w:val="21"/>
      <w:szCs w:val="24"/>
    </w:rPr>
  </w:style>
  <w:style w:type="table" w:styleId="af2">
    <w:name w:val="Table Grid"/>
    <w:basedOn w:val="a1"/>
    <w:uiPriority w:val="59"/>
    <w:qFormat/>
    <w:rsid w:val="000A38F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3">
    <w:name w:val="Hyperlink"/>
    <w:qFormat/>
    <w:rsid w:val="000A38F9"/>
    <w:rPr>
      <w:color w:val="000000"/>
      <w:u w:val="none"/>
    </w:rPr>
  </w:style>
  <w:style w:type="character" w:styleId="af4">
    <w:name w:val="annotation reference"/>
    <w:qFormat/>
    <w:rsid w:val="000A38F9"/>
    <w:rPr>
      <w:sz w:val="21"/>
      <w:szCs w:val="21"/>
    </w:rPr>
  </w:style>
  <w:style w:type="character" w:customStyle="1" w:styleId="1">
    <w:name w:val="访问过的超链接1"/>
    <w:qFormat/>
    <w:rsid w:val="000A38F9"/>
    <w:rPr>
      <w:color w:val="000000"/>
      <w:u w:val="none"/>
    </w:rPr>
  </w:style>
  <w:style w:type="character" w:customStyle="1" w:styleId="a7">
    <w:name w:val="批注框文本 字符"/>
    <w:link w:val="a6"/>
    <w:qFormat/>
    <w:rsid w:val="000A38F9"/>
    <w:rPr>
      <w:kern w:val="2"/>
      <w:sz w:val="18"/>
      <w:szCs w:val="18"/>
    </w:rPr>
  </w:style>
  <w:style w:type="character" w:customStyle="1" w:styleId="a9">
    <w:name w:val="页脚 字符"/>
    <w:link w:val="a8"/>
    <w:qFormat/>
    <w:rsid w:val="000A38F9"/>
    <w:rPr>
      <w:kern w:val="2"/>
      <w:sz w:val="18"/>
      <w:szCs w:val="18"/>
    </w:rPr>
  </w:style>
  <w:style w:type="character" w:customStyle="1" w:styleId="ab">
    <w:name w:val="页眉 字符"/>
    <w:link w:val="aa"/>
    <w:qFormat/>
    <w:rsid w:val="000A38F9"/>
    <w:rPr>
      <w:kern w:val="2"/>
      <w:sz w:val="18"/>
      <w:szCs w:val="18"/>
    </w:rPr>
  </w:style>
  <w:style w:type="paragraph" w:customStyle="1" w:styleId="-11">
    <w:name w:val="彩色列表 - 强调文字颜色 11"/>
    <w:qFormat/>
    <w:rsid w:val="000A38F9"/>
    <w:pPr>
      <w:framePr w:wrap="around" w:hAnchor="text" w:y="1"/>
      <w:widowControl w:val="0"/>
      <w:ind w:firstLine="420"/>
      <w:jc w:val="both"/>
    </w:pPr>
    <w:rPr>
      <w:rFonts w:ascii="Arial Unicode MS" w:eastAsia="Arial Unicode MS" w:hAnsi="Arial Unicode MS" w:cs="Arial Unicode MS" w:hint="eastAsia"/>
      <w:color w:val="000000"/>
      <w:kern w:val="2"/>
      <w:sz w:val="28"/>
      <w:szCs w:val="28"/>
    </w:rPr>
  </w:style>
  <w:style w:type="character" w:customStyle="1" w:styleId="a4">
    <w:name w:val="批注文字 字符"/>
    <w:link w:val="a3"/>
    <w:qFormat/>
    <w:rsid w:val="000A38F9"/>
    <w:rPr>
      <w:kern w:val="2"/>
    </w:rPr>
  </w:style>
  <w:style w:type="character" w:customStyle="1" w:styleId="af1">
    <w:name w:val="批注主题 字符"/>
    <w:link w:val="af0"/>
    <w:rsid w:val="000A38F9"/>
    <w:rPr>
      <w:b/>
      <w:bCs/>
      <w:kern w:val="2"/>
      <w:sz w:val="21"/>
      <w:szCs w:val="24"/>
    </w:rPr>
  </w:style>
  <w:style w:type="character" w:customStyle="1" w:styleId="Char">
    <w:name w:val="脚注文本 Char"/>
    <w:qFormat/>
    <w:rsid w:val="000A38F9"/>
    <w:rPr>
      <w:kern w:val="2"/>
      <w:sz w:val="18"/>
      <w:szCs w:val="18"/>
    </w:rPr>
  </w:style>
  <w:style w:type="character" w:customStyle="1" w:styleId="ad">
    <w:name w:val="脚注文本 字符"/>
    <w:link w:val="ac"/>
    <w:uiPriority w:val="99"/>
    <w:qFormat/>
    <w:locked/>
    <w:rsid w:val="000A38F9"/>
    <w:rPr>
      <w:rFonts w:ascii="Times New Roman" w:hAnsi="Times New Roman"/>
      <w:sz w:val="18"/>
      <w:szCs w:val="18"/>
    </w:rPr>
  </w:style>
  <w:style w:type="paragraph" w:customStyle="1" w:styleId="10">
    <w:name w:val="列出段落1"/>
    <w:basedOn w:val="a"/>
    <w:link w:val="Char1"/>
    <w:uiPriority w:val="99"/>
    <w:qFormat/>
    <w:rsid w:val="000A38F9"/>
    <w:pPr>
      <w:ind w:firstLineChars="200" w:firstLine="420"/>
    </w:pPr>
    <w:rPr>
      <w:szCs w:val="22"/>
    </w:rPr>
  </w:style>
  <w:style w:type="character" w:customStyle="1" w:styleId="Char1">
    <w:name w:val="列出段落 Char1"/>
    <w:link w:val="10"/>
    <w:uiPriority w:val="99"/>
    <w:qFormat/>
    <w:rsid w:val="000A38F9"/>
    <w:rPr>
      <w:kern w:val="2"/>
      <w:sz w:val="21"/>
      <w:szCs w:val="22"/>
    </w:rPr>
  </w:style>
  <w:style w:type="character" w:customStyle="1" w:styleId="20">
    <w:name w:val="标题 2 字符"/>
    <w:link w:val="2"/>
    <w:qFormat/>
    <w:rsid w:val="000A38F9"/>
    <w:rPr>
      <w:rFonts w:ascii="Arial" w:eastAsia="仿宋" w:hAnsi="Arial"/>
      <w:kern w:val="2"/>
      <w:sz w:val="28"/>
      <w:szCs w:val="24"/>
    </w:rPr>
  </w:style>
  <w:style w:type="paragraph" w:styleId="af5">
    <w:name w:val="No Spacing"/>
    <w:uiPriority w:val="1"/>
    <w:qFormat/>
    <w:rsid w:val="000A38F9"/>
    <w:pPr>
      <w:adjustRightInd w:val="0"/>
      <w:snapToGrid w:val="0"/>
    </w:pPr>
    <w:rPr>
      <w:rFonts w:ascii="Tahoma" w:eastAsia="微软雅黑" w:hAnsi="Tahoma"/>
      <w:sz w:val="22"/>
      <w:szCs w:val="22"/>
    </w:rPr>
  </w:style>
  <w:style w:type="paragraph" w:styleId="af6">
    <w:name w:val="List Paragraph"/>
    <w:basedOn w:val="a"/>
    <w:uiPriority w:val="34"/>
    <w:qFormat/>
    <w:rsid w:val="005F6881"/>
    <w:pPr>
      <w:ind w:firstLineChars="200" w:firstLine="420"/>
    </w:pPr>
    <w:rPr>
      <w:rFonts w:asciiTheme="minorHAnsi" w:eastAsiaTheme="minorEastAsia" w:hAnsiTheme="minorHAnsi" w:cstheme="minorBidi"/>
      <w:szCs w:val="22"/>
    </w:rPr>
  </w:style>
  <w:style w:type="character" w:customStyle="1" w:styleId="fontstyle01">
    <w:name w:val="fontstyle01"/>
    <w:basedOn w:val="a0"/>
    <w:qFormat/>
    <w:rsid w:val="00BC6B7B"/>
    <w:rPr>
      <w:rFonts w:ascii="仿宋" w:eastAsia="仿宋" w:hAnsi="仿宋" w:hint="eastAsia"/>
      <w:color w:val="000000"/>
      <w:sz w:val="28"/>
      <w:szCs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47692472">
      <w:bodyDiv w:val="1"/>
      <w:marLeft w:val="0"/>
      <w:marRight w:val="0"/>
      <w:marTop w:val="0"/>
      <w:marBottom w:val="0"/>
      <w:divBdr>
        <w:top w:val="none" w:sz="0" w:space="0" w:color="auto"/>
        <w:left w:val="none" w:sz="0" w:space="0" w:color="auto"/>
        <w:bottom w:val="none" w:sz="0" w:space="0" w:color="auto"/>
        <w:right w:val="none" w:sz="0" w:space="0" w:color="auto"/>
      </w:divBdr>
    </w:div>
    <w:div w:id="1440295210">
      <w:bodyDiv w:val="1"/>
      <w:marLeft w:val="0"/>
      <w:marRight w:val="0"/>
      <w:marTop w:val="0"/>
      <w:marBottom w:val="0"/>
      <w:divBdr>
        <w:top w:val="none" w:sz="0" w:space="0" w:color="auto"/>
        <w:left w:val="none" w:sz="0" w:space="0" w:color="auto"/>
        <w:bottom w:val="none" w:sz="0" w:space="0" w:color="auto"/>
        <w:right w:val="none" w:sz="0" w:space="0" w:color="auto"/>
      </w:divBdr>
    </w:div>
    <w:div w:id="1464694513">
      <w:bodyDiv w:val="1"/>
      <w:marLeft w:val="0"/>
      <w:marRight w:val="0"/>
      <w:marTop w:val="0"/>
      <w:marBottom w:val="0"/>
      <w:divBdr>
        <w:top w:val="none" w:sz="0" w:space="0" w:color="auto"/>
        <w:left w:val="none" w:sz="0" w:space="0" w:color="auto"/>
        <w:bottom w:val="none" w:sz="0" w:space="0" w:color="auto"/>
        <w:right w:val="none" w:sz="0" w:space="0" w:color="auto"/>
      </w:divBdr>
    </w:div>
    <w:div w:id="169596291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microsoft.com/office/2007/relationships/diagramDrawing" Target="diagrams/drawing1.xml"/><Relationship Id="rId18" Type="http://schemas.openxmlformats.org/officeDocument/2006/relationships/image" Target="media/image5.jpeg"/><Relationship Id="rId26" Type="http://schemas.openxmlformats.org/officeDocument/2006/relationships/image" Target="media/image13.png"/><Relationship Id="rId3" Type="http://schemas.openxmlformats.org/officeDocument/2006/relationships/numbering" Target="numbering.xml"/><Relationship Id="rId21" Type="http://schemas.openxmlformats.org/officeDocument/2006/relationships/image" Target="media/image8.png"/><Relationship Id="rId34"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diagramColors" Target="diagrams/colors1.xml"/><Relationship Id="rId17" Type="http://schemas.openxmlformats.org/officeDocument/2006/relationships/image" Target="media/image4.jpeg"/><Relationship Id="rId25" Type="http://schemas.openxmlformats.org/officeDocument/2006/relationships/image" Target="media/image12.png"/><Relationship Id="rId33"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image" Target="media/image3.png"/><Relationship Id="rId20" Type="http://schemas.openxmlformats.org/officeDocument/2006/relationships/image" Target="media/image7.png"/><Relationship Id="rId29" Type="http://schemas.openxmlformats.org/officeDocument/2006/relationships/image" Target="media/image16.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diagramQuickStyle" Target="diagrams/quickStyle1.xml"/><Relationship Id="rId24" Type="http://schemas.openxmlformats.org/officeDocument/2006/relationships/image" Target="media/image11.png"/><Relationship Id="rId32" Type="http://schemas.openxmlformats.org/officeDocument/2006/relationships/hyperlink" Target="http://www.elecfans.com/tags/te/" TargetMode="External"/><Relationship Id="rId5" Type="http://schemas.openxmlformats.org/officeDocument/2006/relationships/settings" Target="settings.xml"/><Relationship Id="rId15" Type="http://schemas.openxmlformats.org/officeDocument/2006/relationships/image" Target="media/image2.png"/><Relationship Id="rId23" Type="http://schemas.openxmlformats.org/officeDocument/2006/relationships/image" Target="media/image10.jpeg"/><Relationship Id="rId28" Type="http://schemas.openxmlformats.org/officeDocument/2006/relationships/image" Target="media/image15.png"/><Relationship Id="rId10" Type="http://schemas.openxmlformats.org/officeDocument/2006/relationships/diagramLayout" Target="diagrams/layout1.xml"/><Relationship Id="rId19" Type="http://schemas.openxmlformats.org/officeDocument/2006/relationships/image" Target="media/image6.png"/><Relationship Id="rId31" Type="http://schemas.openxmlformats.org/officeDocument/2006/relationships/image" Target="media/image18.png"/><Relationship Id="rId4" Type="http://schemas.openxmlformats.org/officeDocument/2006/relationships/styles" Target="styles.xml"/><Relationship Id="rId9" Type="http://schemas.openxmlformats.org/officeDocument/2006/relationships/diagramData" Target="diagrams/data1.xml"/><Relationship Id="rId14" Type="http://schemas.openxmlformats.org/officeDocument/2006/relationships/image" Target="media/image1.png"/><Relationship Id="rId22" Type="http://schemas.openxmlformats.org/officeDocument/2006/relationships/image" Target="media/image9.png"/><Relationship Id="rId27" Type="http://schemas.openxmlformats.org/officeDocument/2006/relationships/image" Target="media/image14.png"/><Relationship Id="rId30" Type="http://schemas.openxmlformats.org/officeDocument/2006/relationships/image" Target="media/image17.png"/><Relationship Id="rId35" Type="http://schemas.openxmlformats.org/officeDocument/2006/relationships/theme" Target="theme/theme1.xml"/><Relationship Id="rId8" Type="http://schemas.openxmlformats.org/officeDocument/2006/relationships/endnotes" Target="endnotes.xml"/></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9521A349-ED2C-42DC-873C-93D0ACCF25FB}" type="doc">
      <dgm:prSet loTypeId="urn:microsoft.com/office/officeart/2005/8/layout/cycle2" loCatId="cycle" qsTypeId="urn:microsoft.com/office/officeart/2005/8/quickstyle/simple1" qsCatId="simple" csTypeId="urn:microsoft.com/office/officeart/2005/8/colors/accent1_2" csCatId="accent1" phldr="1"/>
      <dgm:spPr/>
      <dgm:t>
        <a:bodyPr/>
        <a:lstStyle/>
        <a:p>
          <a:endParaRPr lang="zh-CN" altLang="en-US"/>
        </a:p>
      </dgm:t>
    </dgm:pt>
    <dgm:pt modelId="{2FB857C1-2695-4E97-B1DE-B609D8AB77C6}">
      <dgm:prSet phldrT="[文本]"/>
      <dgm:spPr>
        <a:xfrm>
          <a:off x="1413165" y="1371"/>
          <a:ext cx="624235" cy="624235"/>
        </a:xfr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pPr algn="l"/>
          <a:r>
            <a:rPr lang="en-US" altLang="zh-CN">
              <a:solidFill>
                <a:sysClr val="window" lastClr="FFFFFF"/>
              </a:solidFill>
              <a:latin typeface="Calibri"/>
              <a:ea typeface="宋体"/>
              <a:cs typeface="+mn-cs"/>
            </a:rPr>
            <a:t>S0</a:t>
          </a:r>
          <a:endParaRPr lang="zh-CN" altLang="en-US">
            <a:solidFill>
              <a:sysClr val="window" lastClr="FFFFFF"/>
            </a:solidFill>
            <a:latin typeface="Calibri"/>
            <a:ea typeface="宋体"/>
            <a:cs typeface="+mn-cs"/>
          </a:endParaRPr>
        </a:p>
      </dgm:t>
    </dgm:pt>
    <dgm:pt modelId="{2FFA36F1-1BA8-472C-B7BB-C0E32CF16890}" type="parTrans" cxnId="{8EB1BC32-7CBE-4435-BAB2-7019A67C9440}">
      <dgm:prSet/>
      <dgm:spPr/>
      <dgm:t>
        <a:bodyPr/>
        <a:lstStyle/>
        <a:p>
          <a:pPr algn="l"/>
          <a:endParaRPr lang="zh-CN" altLang="en-US"/>
        </a:p>
      </dgm:t>
    </dgm:pt>
    <dgm:pt modelId="{646A654B-8F78-4F35-A2EE-C5EBFE2991D8}" type="sibTrans" cxnId="{8EB1BC32-7CBE-4435-BAB2-7019A67C9440}">
      <dgm:prSet/>
      <dgm:spPr>
        <a:xfrm rot="1350000">
          <a:off x="2070980" y="385719"/>
          <a:ext cx="165987" cy="210679"/>
        </a:xfrm>
        <a:solidFill>
          <a:srgbClr val="4F81BD">
            <a:tint val="60000"/>
            <a:hueOff val="0"/>
            <a:satOff val="0"/>
            <a:lumOff val="0"/>
            <a:alphaOff val="0"/>
          </a:srgbClr>
        </a:solidFill>
        <a:ln>
          <a:noFill/>
        </a:ln>
        <a:effectLst/>
      </dgm:spPr>
      <dgm:t>
        <a:bodyPr/>
        <a:lstStyle/>
        <a:p>
          <a:pPr algn="l"/>
          <a:endParaRPr lang="zh-CN" altLang="en-US">
            <a:solidFill>
              <a:sysClr val="window" lastClr="FFFFFF"/>
            </a:solidFill>
            <a:latin typeface="Calibri"/>
            <a:ea typeface="宋体"/>
            <a:cs typeface="+mn-cs"/>
          </a:endParaRPr>
        </a:p>
      </dgm:t>
    </dgm:pt>
    <dgm:pt modelId="{91C54C81-B415-4191-9AD8-13642D924CEB}">
      <dgm:prSet phldrT="[文本]"/>
      <dgm:spPr>
        <a:xfrm>
          <a:off x="2279228" y="360106"/>
          <a:ext cx="624235" cy="624235"/>
        </a:xfr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pPr algn="l"/>
          <a:r>
            <a:rPr lang="en-US" altLang="zh-CN">
              <a:solidFill>
                <a:sysClr val="window" lastClr="FFFFFF"/>
              </a:solidFill>
              <a:latin typeface="Calibri"/>
              <a:ea typeface="宋体"/>
              <a:cs typeface="+mn-cs"/>
            </a:rPr>
            <a:t>S1</a:t>
          </a:r>
          <a:endParaRPr lang="zh-CN" altLang="en-US">
            <a:solidFill>
              <a:sysClr val="window" lastClr="FFFFFF"/>
            </a:solidFill>
            <a:latin typeface="Calibri"/>
            <a:ea typeface="宋体"/>
            <a:cs typeface="+mn-cs"/>
          </a:endParaRPr>
        </a:p>
      </dgm:t>
    </dgm:pt>
    <dgm:pt modelId="{3A591537-B0CB-4CD7-8B38-1DEDECF2CC76}" type="parTrans" cxnId="{B8906A2C-9AD3-4628-AC60-80E07FCC9A61}">
      <dgm:prSet/>
      <dgm:spPr/>
      <dgm:t>
        <a:bodyPr/>
        <a:lstStyle/>
        <a:p>
          <a:pPr algn="l"/>
          <a:endParaRPr lang="zh-CN" altLang="en-US"/>
        </a:p>
      </dgm:t>
    </dgm:pt>
    <dgm:pt modelId="{8B50B0CA-85EC-4B84-B122-FA0F683D31AD}" type="sibTrans" cxnId="{B8906A2C-9AD3-4628-AC60-80E07FCC9A61}">
      <dgm:prSet/>
      <dgm:spPr>
        <a:xfrm rot="4050000">
          <a:off x="2685922" y="995575"/>
          <a:ext cx="165987" cy="210679"/>
        </a:xfrm>
        <a:solidFill>
          <a:srgbClr val="4F81BD">
            <a:tint val="60000"/>
            <a:hueOff val="0"/>
            <a:satOff val="0"/>
            <a:lumOff val="0"/>
            <a:alphaOff val="0"/>
          </a:srgbClr>
        </a:solidFill>
        <a:ln>
          <a:noFill/>
        </a:ln>
        <a:effectLst/>
      </dgm:spPr>
      <dgm:t>
        <a:bodyPr/>
        <a:lstStyle/>
        <a:p>
          <a:pPr algn="l"/>
          <a:endParaRPr lang="zh-CN" altLang="en-US">
            <a:solidFill>
              <a:sysClr val="window" lastClr="FFFFFF"/>
            </a:solidFill>
            <a:latin typeface="Calibri"/>
            <a:ea typeface="宋体"/>
            <a:cs typeface="+mn-cs"/>
          </a:endParaRPr>
        </a:p>
      </dgm:t>
    </dgm:pt>
    <dgm:pt modelId="{EB00875F-D1D3-4F39-9A62-10E4BA5128AB}">
      <dgm:prSet phldrT="[文本]"/>
      <dgm:spPr>
        <a:xfrm>
          <a:off x="2637963" y="1226169"/>
          <a:ext cx="624235" cy="624235"/>
        </a:xfr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pPr algn="l"/>
          <a:r>
            <a:rPr lang="en-US" altLang="zh-CN">
              <a:solidFill>
                <a:sysClr val="window" lastClr="FFFFFF"/>
              </a:solidFill>
              <a:latin typeface="Calibri"/>
              <a:ea typeface="宋体"/>
              <a:cs typeface="+mn-cs"/>
            </a:rPr>
            <a:t>S2</a:t>
          </a:r>
          <a:endParaRPr lang="zh-CN" altLang="en-US">
            <a:solidFill>
              <a:sysClr val="window" lastClr="FFFFFF"/>
            </a:solidFill>
            <a:latin typeface="Calibri"/>
            <a:ea typeface="宋体"/>
            <a:cs typeface="+mn-cs"/>
          </a:endParaRPr>
        </a:p>
      </dgm:t>
    </dgm:pt>
    <dgm:pt modelId="{0D026D79-B010-4B9D-8307-AB89D1145123}" type="parTrans" cxnId="{A3D15733-F8D3-413E-B62A-F6D6BE4EC85F}">
      <dgm:prSet/>
      <dgm:spPr/>
      <dgm:t>
        <a:bodyPr/>
        <a:lstStyle/>
        <a:p>
          <a:pPr algn="l"/>
          <a:endParaRPr lang="zh-CN" altLang="en-US"/>
        </a:p>
      </dgm:t>
    </dgm:pt>
    <dgm:pt modelId="{882065FA-EA1B-4FA7-856F-B2CCFF70A013}" type="sibTrans" cxnId="{A3D15733-F8D3-413E-B62A-F6D6BE4EC85F}">
      <dgm:prSet/>
      <dgm:spPr>
        <a:xfrm rot="6750000">
          <a:off x="2689517" y="1861639"/>
          <a:ext cx="165987" cy="210679"/>
        </a:xfrm>
        <a:solidFill>
          <a:srgbClr val="4F81BD">
            <a:tint val="60000"/>
            <a:hueOff val="0"/>
            <a:satOff val="0"/>
            <a:lumOff val="0"/>
            <a:alphaOff val="0"/>
          </a:srgbClr>
        </a:solidFill>
        <a:ln>
          <a:noFill/>
        </a:ln>
        <a:effectLst/>
      </dgm:spPr>
      <dgm:t>
        <a:bodyPr/>
        <a:lstStyle/>
        <a:p>
          <a:pPr algn="l"/>
          <a:endParaRPr lang="zh-CN" altLang="en-US">
            <a:solidFill>
              <a:sysClr val="window" lastClr="FFFFFF"/>
            </a:solidFill>
            <a:latin typeface="Calibri"/>
            <a:ea typeface="宋体"/>
            <a:cs typeface="+mn-cs"/>
          </a:endParaRPr>
        </a:p>
      </dgm:t>
    </dgm:pt>
    <dgm:pt modelId="{64652F73-FB6E-42BB-BEDE-5EB7A67FC3E2}">
      <dgm:prSet phldrT="[文本]"/>
      <dgm:spPr>
        <a:xfrm>
          <a:off x="2279228" y="2092232"/>
          <a:ext cx="624235" cy="624235"/>
        </a:xfr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pPr algn="l"/>
          <a:r>
            <a:rPr lang="en-US" altLang="zh-CN">
              <a:solidFill>
                <a:sysClr val="window" lastClr="FFFFFF"/>
              </a:solidFill>
              <a:latin typeface="Calibri"/>
              <a:ea typeface="宋体"/>
              <a:cs typeface="+mn-cs"/>
            </a:rPr>
            <a:t>S3</a:t>
          </a:r>
          <a:endParaRPr lang="zh-CN" altLang="en-US">
            <a:solidFill>
              <a:sysClr val="window" lastClr="FFFFFF"/>
            </a:solidFill>
            <a:latin typeface="Calibri"/>
            <a:ea typeface="宋体"/>
            <a:cs typeface="+mn-cs"/>
          </a:endParaRPr>
        </a:p>
      </dgm:t>
    </dgm:pt>
    <dgm:pt modelId="{DA960644-5214-4287-B667-916CC1681205}" type="parTrans" cxnId="{0CB5D293-42F8-4553-877E-A6DD74CBE751}">
      <dgm:prSet/>
      <dgm:spPr/>
      <dgm:t>
        <a:bodyPr/>
        <a:lstStyle/>
        <a:p>
          <a:pPr algn="l"/>
          <a:endParaRPr lang="zh-CN" altLang="en-US"/>
        </a:p>
      </dgm:t>
    </dgm:pt>
    <dgm:pt modelId="{0AB0CD5E-C739-4C97-8592-59E8D12AA4C0}" type="sibTrans" cxnId="{0CB5D293-42F8-4553-877E-A6DD74CBE751}">
      <dgm:prSet/>
      <dgm:spPr>
        <a:xfrm rot="9450000">
          <a:off x="2079660" y="2476580"/>
          <a:ext cx="165987" cy="210679"/>
        </a:xfrm>
        <a:solidFill>
          <a:srgbClr val="4F81BD">
            <a:tint val="60000"/>
            <a:hueOff val="0"/>
            <a:satOff val="0"/>
            <a:lumOff val="0"/>
            <a:alphaOff val="0"/>
          </a:srgbClr>
        </a:solidFill>
        <a:ln>
          <a:noFill/>
        </a:ln>
        <a:effectLst/>
      </dgm:spPr>
      <dgm:t>
        <a:bodyPr/>
        <a:lstStyle/>
        <a:p>
          <a:pPr algn="l"/>
          <a:endParaRPr lang="zh-CN" altLang="en-US">
            <a:solidFill>
              <a:sysClr val="window" lastClr="FFFFFF"/>
            </a:solidFill>
            <a:latin typeface="Calibri"/>
            <a:ea typeface="宋体"/>
            <a:cs typeface="+mn-cs"/>
          </a:endParaRPr>
        </a:p>
      </dgm:t>
    </dgm:pt>
    <dgm:pt modelId="{2FABD75D-3C97-409A-B524-4DD6551EE4AA}">
      <dgm:prSet phldrT="[文本]"/>
      <dgm:spPr>
        <a:xfrm>
          <a:off x="1413165" y="2450968"/>
          <a:ext cx="624235" cy="624235"/>
        </a:xfr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pPr algn="l"/>
          <a:r>
            <a:rPr lang="en-US" altLang="zh-CN">
              <a:solidFill>
                <a:sysClr val="window" lastClr="FFFFFF"/>
              </a:solidFill>
              <a:latin typeface="Calibri"/>
              <a:ea typeface="宋体"/>
              <a:cs typeface="+mn-cs"/>
            </a:rPr>
            <a:t>S4</a:t>
          </a:r>
          <a:endParaRPr lang="zh-CN" altLang="en-US">
            <a:solidFill>
              <a:sysClr val="window" lastClr="FFFFFF"/>
            </a:solidFill>
            <a:latin typeface="Calibri"/>
            <a:ea typeface="宋体"/>
            <a:cs typeface="+mn-cs"/>
          </a:endParaRPr>
        </a:p>
      </dgm:t>
    </dgm:pt>
    <dgm:pt modelId="{1D8C909F-FD76-483A-BBD0-4283C49DF3C9}" type="parTrans" cxnId="{196C967E-B106-40FB-998E-36996732D4E7}">
      <dgm:prSet/>
      <dgm:spPr/>
      <dgm:t>
        <a:bodyPr/>
        <a:lstStyle/>
        <a:p>
          <a:pPr algn="l"/>
          <a:endParaRPr lang="zh-CN" altLang="en-US"/>
        </a:p>
      </dgm:t>
    </dgm:pt>
    <dgm:pt modelId="{95067361-6DC4-4E60-AB64-D78C321BEB0B}" type="sibTrans" cxnId="{196C967E-B106-40FB-998E-36996732D4E7}">
      <dgm:prSet/>
      <dgm:spPr>
        <a:xfrm rot="12150000">
          <a:off x="1213597" y="2480176"/>
          <a:ext cx="165987" cy="210679"/>
        </a:xfrm>
        <a:solidFill>
          <a:srgbClr val="4F81BD">
            <a:tint val="60000"/>
            <a:hueOff val="0"/>
            <a:satOff val="0"/>
            <a:lumOff val="0"/>
            <a:alphaOff val="0"/>
          </a:srgbClr>
        </a:solidFill>
        <a:ln>
          <a:noFill/>
        </a:ln>
        <a:effectLst/>
      </dgm:spPr>
      <dgm:t>
        <a:bodyPr/>
        <a:lstStyle/>
        <a:p>
          <a:pPr algn="l"/>
          <a:endParaRPr lang="zh-CN" altLang="en-US">
            <a:solidFill>
              <a:sysClr val="window" lastClr="FFFFFF"/>
            </a:solidFill>
            <a:latin typeface="Calibri"/>
            <a:ea typeface="宋体"/>
            <a:cs typeface="+mn-cs"/>
          </a:endParaRPr>
        </a:p>
      </dgm:t>
    </dgm:pt>
    <dgm:pt modelId="{2A223B69-04C9-4F67-8D7F-FDFA46E667D3}">
      <dgm:prSet phldrT="[文本]"/>
      <dgm:spPr>
        <a:xfrm>
          <a:off x="547101" y="2092232"/>
          <a:ext cx="624235" cy="624235"/>
        </a:xfr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pPr algn="l"/>
          <a:r>
            <a:rPr lang="en-US" altLang="zh-CN">
              <a:solidFill>
                <a:sysClr val="window" lastClr="FFFFFF"/>
              </a:solidFill>
              <a:latin typeface="Calibri"/>
              <a:ea typeface="宋体"/>
              <a:cs typeface="+mn-cs"/>
            </a:rPr>
            <a:t>S5</a:t>
          </a:r>
          <a:endParaRPr lang="zh-CN" altLang="en-US">
            <a:solidFill>
              <a:sysClr val="window" lastClr="FFFFFF"/>
            </a:solidFill>
            <a:latin typeface="Calibri"/>
            <a:ea typeface="宋体"/>
            <a:cs typeface="+mn-cs"/>
          </a:endParaRPr>
        </a:p>
      </dgm:t>
    </dgm:pt>
    <dgm:pt modelId="{50D2C8B1-0DCF-43A3-93DE-950B7A2C83DB}" type="parTrans" cxnId="{4B211847-B58C-4D0E-A2A0-EB4BBB3650F6}">
      <dgm:prSet/>
      <dgm:spPr/>
      <dgm:t>
        <a:bodyPr/>
        <a:lstStyle/>
        <a:p>
          <a:pPr algn="l"/>
          <a:endParaRPr lang="zh-CN" altLang="en-US"/>
        </a:p>
      </dgm:t>
    </dgm:pt>
    <dgm:pt modelId="{740C10D5-6023-4854-8796-34015A2B71B7}" type="sibTrans" cxnId="{4B211847-B58C-4D0E-A2A0-EB4BBB3650F6}">
      <dgm:prSet/>
      <dgm:spPr>
        <a:xfrm rot="14850000">
          <a:off x="598655" y="1870319"/>
          <a:ext cx="165987" cy="210679"/>
        </a:xfrm>
        <a:solidFill>
          <a:srgbClr val="4F81BD">
            <a:tint val="60000"/>
            <a:hueOff val="0"/>
            <a:satOff val="0"/>
            <a:lumOff val="0"/>
            <a:alphaOff val="0"/>
          </a:srgbClr>
        </a:solidFill>
        <a:ln>
          <a:noFill/>
        </a:ln>
        <a:effectLst/>
      </dgm:spPr>
      <dgm:t>
        <a:bodyPr/>
        <a:lstStyle/>
        <a:p>
          <a:pPr algn="l"/>
          <a:endParaRPr lang="zh-CN" altLang="en-US">
            <a:solidFill>
              <a:sysClr val="window" lastClr="FFFFFF"/>
            </a:solidFill>
            <a:latin typeface="Calibri"/>
            <a:ea typeface="宋体"/>
            <a:cs typeface="+mn-cs"/>
          </a:endParaRPr>
        </a:p>
      </dgm:t>
    </dgm:pt>
    <dgm:pt modelId="{2FD4D31E-6B41-48DF-8CEF-446D87909657}">
      <dgm:prSet phldrT="[文本]"/>
      <dgm:spPr>
        <a:xfrm>
          <a:off x="188366" y="1226169"/>
          <a:ext cx="624235" cy="624235"/>
        </a:xfr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pPr algn="l"/>
          <a:r>
            <a:rPr lang="en-US" altLang="zh-CN">
              <a:solidFill>
                <a:sysClr val="window" lastClr="FFFFFF"/>
              </a:solidFill>
              <a:latin typeface="Calibri"/>
              <a:ea typeface="宋体"/>
              <a:cs typeface="+mn-cs"/>
            </a:rPr>
            <a:t>S6</a:t>
          </a:r>
          <a:endParaRPr lang="zh-CN" altLang="en-US">
            <a:solidFill>
              <a:sysClr val="window" lastClr="FFFFFF"/>
            </a:solidFill>
            <a:latin typeface="Calibri"/>
            <a:ea typeface="宋体"/>
            <a:cs typeface="+mn-cs"/>
          </a:endParaRPr>
        </a:p>
      </dgm:t>
    </dgm:pt>
    <dgm:pt modelId="{6FD01B35-CAC8-472A-891D-32707CEB1807}" type="parTrans" cxnId="{9B6112E2-FF01-4329-AE17-67EFCA25346E}">
      <dgm:prSet/>
      <dgm:spPr/>
      <dgm:t>
        <a:bodyPr/>
        <a:lstStyle/>
        <a:p>
          <a:pPr algn="l"/>
          <a:endParaRPr lang="zh-CN" altLang="en-US"/>
        </a:p>
      </dgm:t>
    </dgm:pt>
    <dgm:pt modelId="{369A0B22-DCDE-4A5A-8502-BF680D137675}" type="sibTrans" cxnId="{9B6112E2-FF01-4329-AE17-67EFCA25346E}">
      <dgm:prSet/>
      <dgm:spPr>
        <a:xfrm rot="17550000">
          <a:off x="595060" y="1004256"/>
          <a:ext cx="165987" cy="210679"/>
        </a:xfrm>
        <a:solidFill>
          <a:srgbClr val="4F81BD">
            <a:tint val="60000"/>
            <a:hueOff val="0"/>
            <a:satOff val="0"/>
            <a:lumOff val="0"/>
            <a:alphaOff val="0"/>
          </a:srgbClr>
        </a:solidFill>
        <a:ln>
          <a:noFill/>
        </a:ln>
        <a:effectLst/>
      </dgm:spPr>
      <dgm:t>
        <a:bodyPr/>
        <a:lstStyle/>
        <a:p>
          <a:pPr algn="l"/>
          <a:endParaRPr lang="zh-CN" altLang="en-US">
            <a:solidFill>
              <a:sysClr val="window" lastClr="FFFFFF"/>
            </a:solidFill>
            <a:latin typeface="Calibri"/>
            <a:ea typeface="宋体"/>
            <a:cs typeface="+mn-cs"/>
          </a:endParaRPr>
        </a:p>
      </dgm:t>
    </dgm:pt>
    <dgm:pt modelId="{5F9DB05D-F1A5-41B4-9BF3-F72987FF6176}">
      <dgm:prSet phldrT="[文本]"/>
      <dgm:spPr>
        <a:xfrm>
          <a:off x="547101" y="360106"/>
          <a:ext cx="624235" cy="624235"/>
        </a:xfr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pPr algn="l"/>
          <a:r>
            <a:rPr lang="en-US" altLang="zh-CN">
              <a:solidFill>
                <a:sysClr val="window" lastClr="FFFFFF"/>
              </a:solidFill>
              <a:latin typeface="Calibri"/>
              <a:ea typeface="宋体"/>
              <a:cs typeface="+mn-cs"/>
            </a:rPr>
            <a:t>S7</a:t>
          </a:r>
          <a:endParaRPr lang="zh-CN" altLang="en-US">
            <a:solidFill>
              <a:sysClr val="window" lastClr="FFFFFF"/>
            </a:solidFill>
            <a:latin typeface="Calibri"/>
            <a:ea typeface="宋体"/>
            <a:cs typeface="+mn-cs"/>
          </a:endParaRPr>
        </a:p>
      </dgm:t>
    </dgm:pt>
    <dgm:pt modelId="{C4C15797-51D4-4633-A807-8BB5696A8D32}" type="parTrans" cxnId="{7080D16D-FCDC-45DE-9F41-858372C47BA6}">
      <dgm:prSet/>
      <dgm:spPr/>
      <dgm:t>
        <a:bodyPr/>
        <a:lstStyle/>
        <a:p>
          <a:pPr algn="l"/>
          <a:endParaRPr lang="zh-CN" altLang="en-US"/>
        </a:p>
      </dgm:t>
    </dgm:pt>
    <dgm:pt modelId="{D1694C8E-2219-400E-8791-C8C3A1B76D38}" type="sibTrans" cxnId="{7080D16D-FCDC-45DE-9F41-858372C47BA6}">
      <dgm:prSet/>
      <dgm:spPr>
        <a:xfrm rot="20250000">
          <a:off x="1204917" y="389314"/>
          <a:ext cx="165987" cy="210679"/>
        </a:xfrm>
        <a:solidFill>
          <a:srgbClr val="4F81BD">
            <a:tint val="60000"/>
            <a:hueOff val="0"/>
            <a:satOff val="0"/>
            <a:lumOff val="0"/>
            <a:alphaOff val="0"/>
          </a:srgbClr>
        </a:solidFill>
        <a:ln>
          <a:noFill/>
        </a:ln>
        <a:effectLst/>
      </dgm:spPr>
      <dgm:t>
        <a:bodyPr/>
        <a:lstStyle/>
        <a:p>
          <a:pPr algn="l"/>
          <a:endParaRPr lang="zh-CN" altLang="en-US">
            <a:solidFill>
              <a:sysClr val="window" lastClr="FFFFFF"/>
            </a:solidFill>
            <a:latin typeface="Calibri"/>
            <a:ea typeface="宋体"/>
            <a:cs typeface="+mn-cs"/>
          </a:endParaRPr>
        </a:p>
      </dgm:t>
    </dgm:pt>
    <dgm:pt modelId="{F05B8B61-E6EB-48A6-A7FE-838CB6D47E56}" type="pres">
      <dgm:prSet presAssocID="{9521A349-ED2C-42DC-873C-93D0ACCF25FB}" presName="cycle" presStyleCnt="0">
        <dgm:presLayoutVars>
          <dgm:dir/>
          <dgm:resizeHandles val="exact"/>
        </dgm:presLayoutVars>
      </dgm:prSet>
      <dgm:spPr/>
      <dgm:t>
        <a:bodyPr/>
        <a:lstStyle/>
        <a:p>
          <a:endParaRPr lang="zh-CN" altLang="en-US"/>
        </a:p>
      </dgm:t>
    </dgm:pt>
    <dgm:pt modelId="{F7F517FE-8F13-4F7B-A780-07E0982364F8}" type="pres">
      <dgm:prSet presAssocID="{2FB857C1-2695-4E97-B1DE-B609D8AB77C6}" presName="node" presStyleLbl="node1" presStyleIdx="0" presStyleCnt="8">
        <dgm:presLayoutVars>
          <dgm:bulletEnabled val="1"/>
        </dgm:presLayoutVars>
      </dgm:prSet>
      <dgm:spPr>
        <a:prstGeom prst="ellipse">
          <a:avLst/>
        </a:prstGeom>
      </dgm:spPr>
      <dgm:t>
        <a:bodyPr/>
        <a:lstStyle/>
        <a:p>
          <a:endParaRPr lang="zh-CN" altLang="en-US"/>
        </a:p>
      </dgm:t>
    </dgm:pt>
    <dgm:pt modelId="{E93D70E6-F27C-41B9-889C-FC1A233981F6}" type="pres">
      <dgm:prSet presAssocID="{646A654B-8F78-4F35-A2EE-C5EBFE2991D8}" presName="sibTrans" presStyleLbl="sibTrans2D1" presStyleIdx="0" presStyleCnt="8"/>
      <dgm:spPr>
        <a:prstGeom prst="rightArrow">
          <a:avLst>
            <a:gd name="adj1" fmla="val 60000"/>
            <a:gd name="adj2" fmla="val 50000"/>
          </a:avLst>
        </a:prstGeom>
      </dgm:spPr>
      <dgm:t>
        <a:bodyPr/>
        <a:lstStyle/>
        <a:p>
          <a:endParaRPr lang="zh-CN" altLang="en-US"/>
        </a:p>
      </dgm:t>
    </dgm:pt>
    <dgm:pt modelId="{184FCC7D-3623-401A-93C6-988E8D28C59C}" type="pres">
      <dgm:prSet presAssocID="{646A654B-8F78-4F35-A2EE-C5EBFE2991D8}" presName="connectorText" presStyleLbl="sibTrans2D1" presStyleIdx="0" presStyleCnt="8"/>
      <dgm:spPr/>
      <dgm:t>
        <a:bodyPr/>
        <a:lstStyle/>
        <a:p>
          <a:endParaRPr lang="zh-CN" altLang="en-US"/>
        </a:p>
      </dgm:t>
    </dgm:pt>
    <dgm:pt modelId="{953EE070-A42B-4087-B8DD-16387E7EC46E}" type="pres">
      <dgm:prSet presAssocID="{91C54C81-B415-4191-9AD8-13642D924CEB}" presName="node" presStyleLbl="node1" presStyleIdx="1" presStyleCnt="8">
        <dgm:presLayoutVars>
          <dgm:bulletEnabled val="1"/>
        </dgm:presLayoutVars>
      </dgm:prSet>
      <dgm:spPr>
        <a:prstGeom prst="ellipse">
          <a:avLst/>
        </a:prstGeom>
      </dgm:spPr>
      <dgm:t>
        <a:bodyPr/>
        <a:lstStyle/>
        <a:p>
          <a:endParaRPr lang="zh-CN" altLang="en-US"/>
        </a:p>
      </dgm:t>
    </dgm:pt>
    <dgm:pt modelId="{A9F666A3-878D-4D9C-9CA2-A024A59E507A}" type="pres">
      <dgm:prSet presAssocID="{8B50B0CA-85EC-4B84-B122-FA0F683D31AD}" presName="sibTrans" presStyleLbl="sibTrans2D1" presStyleIdx="1" presStyleCnt="8"/>
      <dgm:spPr>
        <a:prstGeom prst="rightArrow">
          <a:avLst>
            <a:gd name="adj1" fmla="val 60000"/>
            <a:gd name="adj2" fmla="val 50000"/>
          </a:avLst>
        </a:prstGeom>
      </dgm:spPr>
      <dgm:t>
        <a:bodyPr/>
        <a:lstStyle/>
        <a:p>
          <a:endParaRPr lang="zh-CN" altLang="en-US"/>
        </a:p>
      </dgm:t>
    </dgm:pt>
    <dgm:pt modelId="{FE27C72A-5B15-4C00-B686-6E7FF7E12C3D}" type="pres">
      <dgm:prSet presAssocID="{8B50B0CA-85EC-4B84-B122-FA0F683D31AD}" presName="connectorText" presStyleLbl="sibTrans2D1" presStyleIdx="1" presStyleCnt="8"/>
      <dgm:spPr/>
      <dgm:t>
        <a:bodyPr/>
        <a:lstStyle/>
        <a:p>
          <a:endParaRPr lang="zh-CN" altLang="en-US"/>
        </a:p>
      </dgm:t>
    </dgm:pt>
    <dgm:pt modelId="{410DD3DF-3660-442E-AC00-AD5891007DED}" type="pres">
      <dgm:prSet presAssocID="{EB00875F-D1D3-4F39-9A62-10E4BA5128AB}" presName="node" presStyleLbl="node1" presStyleIdx="2" presStyleCnt="8">
        <dgm:presLayoutVars>
          <dgm:bulletEnabled val="1"/>
        </dgm:presLayoutVars>
      </dgm:prSet>
      <dgm:spPr>
        <a:prstGeom prst="ellipse">
          <a:avLst/>
        </a:prstGeom>
      </dgm:spPr>
      <dgm:t>
        <a:bodyPr/>
        <a:lstStyle/>
        <a:p>
          <a:endParaRPr lang="zh-CN" altLang="en-US"/>
        </a:p>
      </dgm:t>
    </dgm:pt>
    <dgm:pt modelId="{ECB2E618-C7C8-40D1-BE50-452764D36C17}" type="pres">
      <dgm:prSet presAssocID="{882065FA-EA1B-4FA7-856F-B2CCFF70A013}" presName="sibTrans" presStyleLbl="sibTrans2D1" presStyleIdx="2" presStyleCnt="8"/>
      <dgm:spPr>
        <a:prstGeom prst="rightArrow">
          <a:avLst>
            <a:gd name="adj1" fmla="val 60000"/>
            <a:gd name="adj2" fmla="val 50000"/>
          </a:avLst>
        </a:prstGeom>
      </dgm:spPr>
      <dgm:t>
        <a:bodyPr/>
        <a:lstStyle/>
        <a:p>
          <a:endParaRPr lang="zh-CN" altLang="en-US"/>
        </a:p>
      </dgm:t>
    </dgm:pt>
    <dgm:pt modelId="{2D73451E-3964-4B57-95AF-AD31D2155C36}" type="pres">
      <dgm:prSet presAssocID="{882065FA-EA1B-4FA7-856F-B2CCFF70A013}" presName="connectorText" presStyleLbl="sibTrans2D1" presStyleIdx="2" presStyleCnt="8"/>
      <dgm:spPr/>
      <dgm:t>
        <a:bodyPr/>
        <a:lstStyle/>
        <a:p>
          <a:endParaRPr lang="zh-CN" altLang="en-US"/>
        </a:p>
      </dgm:t>
    </dgm:pt>
    <dgm:pt modelId="{78EDEDDD-5F93-4F1F-A479-981BA7EDBDC6}" type="pres">
      <dgm:prSet presAssocID="{64652F73-FB6E-42BB-BEDE-5EB7A67FC3E2}" presName="node" presStyleLbl="node1" presStyleIdx="3" presStyleCnt="8">
        <dgm:presLayoutVars>
          <dgm:bulletEnabled val="1"/>
        </dgm:presLayoutVars>
      </dgm:prSet>
      <dgm:spPr>
        <a:prstGeom prst="ellipse">
          <a:avLst/>
        </a:prstGeom>
      </dgm:spPr>
      <dgm:t>
        <a:bodyPr/>
        <a:lstStyle/>
        <a:p>
          <a:endParaRPr lang="zh-CN" altLang="en-US"/>
        </a:p>
      </dgm:t>
    </dgm:pt>
    <dgm:pt modelId="{A9089BAB-F3DB-4D99-A4D7-FF4617231DFD}" type="pres">
      <dgm:prSet presAssocID="{0AB0CD5E-C739-4C97-8592-59E8D12AA4C0}" presName="sibTrans" presStyleLbl="sibTrans2D1" presStyleIdx="3" presStyleCnt="8"/>
      <dgm:spPr>
        <a:prstGeom prst="rightArrow">
          <a:avLst>
            <a:gd name="adj1" fmla="val 60000"/>
            <a:gd name="adj2" fmla="val 50000"/>
          </a:avLst>
        </a:prstGeom>
      </dgm:spPr>
      <dgm:t>
        <a:bodyPr/>
        <a:lstStyle/>
        <a:p>
          <a:endParaRPr lang="zh-CN" altLang="en-US"/>
        </a:p>
      </dgm:t>
    </dgm:pt>
    <dgm:pt modelId="{0DF8DD1E-7F62-4E84-A4E5-23E9276CACF5}" type="pres">
      <dgm:prSet presAssocID="{0AB0CD5E-C739-4C97-8592-59E8D12AA4C0}" presName="connectorText" presStyleLbl="sibTrans2D1" presStyleIdx="3" presStyleCnt="8"/>
      <dgm:spPr/>
      <dgm:t>
        <a:bodyPr/>
        <a:lstStyle/>
        <a:p>
          <a:endParaRPr lang="zh-CN" altLang="en-US"/>
        </a:p>
      </dgm:t>
    </dgm:pt>
    <dgm:pt modelId="{23C0A0EC-424E-4A95-92FB-31824E343A58}" type="pres">
      <dgm:prSet presAssocID="{2FABD75D-3C97-409A-B524-4DD6551EE4AA}" presName="node" presStyleLbl="node1" presStyleIdx="4" presStyleCnt="8">
        <dgm:presLayoutVars>
          <dgm:bulletEnabled val="1"/>
        </dgm:presLayoutVars>
      </dgm:prSet>
      <dgm:spPr>
        <a:prstGeom prst="ellipse">
          <a:avLst/>
        </a:prstGeom>
      </dgm:spPr>
      <dgm:t>
        <a:bodyPr/>
        <a:lstStyle/>
        <a:p>
          <a:endParaRPr lang="zh-CN" altLang="en-US"/>
        </a:p>
      </dgm:t>
    </dgm:pt>
    <dgm:pt modelId="{CC604250-8587-4A84-8877-EC7A110D13E9}" type="pres">
      <dgm:prSet presAssocID="{95067361-6DC4-4E60-AB64-D78C321BEB0B}" presName="sibTrans" presStyleLbl="sibTrans2D1" presStyleIdx="4" presStyleCnt="8"/>
      <dgm:spPr>
        <a:prstGeom prst="rightArrow">
          <a:avLst>
            <a:gd name="adj1" fmla="val 60000"/>
            <a:gd name="adj2" fmla="val 50000"/>
          </a:avLst>
        </a:prstGeom>
      </dgm:spPr>
      <dgm:t>
        <a:bodyPr/>
        <a:lstStyle/>
        <a:p>
          <a:endParaRPr lang="zh-CN" altLang="en-US"/>
        </a:p>
      </dgm:t>
    </dgm:pt>
    <dgm:pt modelId="{282CFFE3-EFB3-4F98-9369-EC9A3248A104}" type="pres">
      <dgm:prSet presAssocID="{95067361-6DC4-4E60-AB64-D78C321BEB0B}" presName="connectorText" presStyleLbl="sibTrans2D1" presStyleIdx="4" presStyleCnt="8"/>
      <dgm:spPr/>
      <dgm:t>
        <a:bodyPr/>
        <a:lstStyle/>
        <a:p>
          <a:endParaRPr lang="zh-CN" altLang="en-US"/>
        </a:p>
      </dgm:t>
    </dgm:pt>
    <dgm:pt modelId="{E27E2D2A-1DD4-410D-888A-3A1EB4EEDA30}" type="pres">
      <dgm:prSet presAssocID="{2A223B69-04C9-4F67-8D7F-FDFA46E667D3}" presName="node" presStyleLbl="node1" presStyleIdx="5" presStyleCnt="8">
        <dgm:presLayoutVars>
          <dgm:bulletEnabled val="1"/>
        </dgm:presLayoutVars>
      </dgm:prSet>
      <dgm:spPr>
        <a:prstGeom prst="ellipse">
          <a:avLst/>
        </a:prstGeom>
      </dgm:spPr>
      <dgm:t>
        <a:bodyPr/>
        <a:lstStyle/>
        <a:p>
          <a:endParaRPr lang="zh-CN" altLang="en-US"/>
        </a:p>
      </dgm:t>
    </dgm:pt>
    <dgm:pt modelId="{C3AAFF76-8C13-4A6B-99B6-A12345110295}" type="pres">
      <dgm:prSet presAssocID="{740C10D5-6023-4854-8796-34015A2B71B7}" presName="sibTrans" presStyleLbl="sibTrans2D1" presStyleIdx="5" presStyleCnt="8"/>
      <dgm:spPr>
        <a:prstGeom prst="rightArrow">
          <a:avLst>
            <a:gd name="adj1" fmla="val 60000"/>
            <a:gd name="adj2" fmla="val 50000"/>
          </a:avLst>
        </a:prstGeom>
      </dgm:spPr>
      <dgm:t>
        <a:bodyPr/>
        <a:lstStyle/>
        <a:p>
          <a:endParaRPr lang="zh-CN" altLang="en-US"/>
        </a:p>
      </dgm:t>
    </dgm:pt>
    <dgm:pt modelId="{AFE947D1-4231-4AEA-B7B7-DA6941884DE9}" type="pres">
      <dgm:prSet presAssocID="{740C10D5-6023-4854-8796-34015A2B71B7}" presName="connectorText" presStyleLbl="sibTrans2D1" presStyleIdx="5" presStyleCnt="8"/>
      <dgm:spPr/>
      <dgm:t>
        <a:bodyPr/>
        <a:lstStyle/>
        <a:p>
          <a:endParaRPr lang="zh-CN" altLang="en-US"/>
        </a:p>
      </dgm:t>
    </dgm:pt>
    <dgm:pt modelId="{5AD13AD2-D075-4DF1-A91A-1F86FD1124FD}" type="pres">
      <dgm:prSet presAssocID="{2FD4D31E-6B41-48DF-8CEF-446D87909657}" presName="node" presStyleLbl="node1" presStyleIdx="6" presStyleCnt="8">
        <dgm:presLayoutVars>
          <dgm:bulletEnabled val="1"/>
        </dgm:presLayoutVars>
      </dgm:prSet>
      <dgm:spPr>
        <a:prstGeom prst="ellipse">
          <a:avLst/>
        </a:prstGeom>
      </dgm:spPr>
      <dgm:t>
        <a:bodyPr/>
        <a:lstStyle/>
        <a:p>
          <a:endParaRPr lang="zh-CN" altLang="en-US"/>
        </a:p>
      </dgm:t>
    </dgm:pt>
    <dgm:pt modelId="{683ACD1E-77E4-42C1-899F-D8742E59DBBC}" type="pres">
      <dgm:prSet presAssocID="{369A0B22-DCDE-4A5A-8502-BF680D137675}" presName="sibTrans" presStyleLbl="sibTrans2D1" presStyleIdx="6" presStyleCnt="8"/>
      <dgm:spPr>
        <a:prstGeom prst="rightArrow">
          <a:avLst>
            <a:gd name="adj1" fmla="val 60000"/>
            <a:gd name="adj2" fmla="val 50000"/>
          </a:avLst>
        </a:prstGeom>
      </dgm:spPr>
      <dgm:t>
        <a:bodyPr/>
        <a:lstStyle/>
        <a:p>
          <a:endParaRPr lang="zh-CN" altLang="en-US"/>
        </a:p>
      </dgm:t>
    </dgm:pt>
    <dgm:pt modelId="{09A6B9E6-DCC6-41C6-8CDD-81A2BE69591F}" type="pres">
      <dgm:prSet presAssocID="{369A0B22-DCDE-4A5A-8502-BF680D137675}" presName="connectorText" presStyleLbl="sibTrans2D1" presStyleIdx="6" presStyleCnt="8"/>
      <dgm:spPr/>
      <dgm:t>
        <a:bodyPr/>
        <a:lstStyle/>
        <a:p>
          <a:endParaRPr lang="zh-CN" altLang="en-US"/>
        </a:p>
      </dgm:t>
    </dgm:pt>
    <dgm:pt modelId="{19D6DD39-4902-48BE-93DF-634E3B3071FB}" type="pres">
      <dgm:prSet presAssocID="{5F9DB05D-F1A5-41B4-9BF3-F72987FF6176}" presName="node" presStyleLbl="node1" presStyleIdx="7" presStyleCnt="8">
        <dgm:presLayoutVars>
          <dgm:bulletEnabled val="1"/>
        </dgm:presLayoutVars>
      </dgm:prSet>
      <dgm:spPr>
        <a:prstGeom prst="ellipse">
          <a:avLst/>
        </a:prstGeom>
      </dgm:spPr>
      <dgm:t>
        <a:bodyPr/>
        <a:lstStyle/>
        <a:p>
          <a:endParaRPr lang="zh-CN" altLang="en-US"/>
        </a:p>
      </dgm:t>
    </dgm:pt>
    <dgm:pt modelId="{457F9332-B527-4A01-86B8-34AB5B853591}" type="pres">
      <dgm:prSet presAssocID="{D1694C8E-2219-400E-8791-C8C3A1B76D38}" presName="sibTrans" presStyleLbl="sibTrans2D1" presStyleIdx="7" presStyleCnt="8"/>
      <dgm:spPr>
        <a:prstGeom prst="rightArrow">
          <a:avLst>
            <a:gd name="adj1" fmla="val 60000"/>
            <a:gd name="adj2" fmla="val 50000"/>
          </a:avLst>
        </a:prstGeom>
      </dgm:spPr>
      <dgm:t>
        <a:bodyPr/>
        <a:lstStyle/>
        <a:p>
          <a:endParaRPr lang="zh-CN" altLang="en-US"/>
        </a:p>
      </dgm:t>
    </dgm:pt>
    <dgm:pt modelId="{85AED5DC-6113-49AF-9560-E96A3960121D}" type="pres">
      <dgm:prSet presAssocID="{D1694C8E-2219-400E-8791-C8C3A1B76D38}" presName="connectorText" presStyleLbl="sibTrans2D1" presStyleIdx="7" presStyleCnt="8"/>
      <dgm:spPr/>
      <dgm:t>
        <a:bodyPr/>
        <a:lstStyle/>
        <a:p>
          <a:endParaRPr lang="zh-CN" altLang="en-US"/>
        </a:p>
      </dgm:t>
    </dgm:pt>
  </dgm:ptLst>
  <dgm:cxnLst>
    <dgm:cxn modelId="{9C8B9557-CBA9-4CDC-9473-56FE1D482D87}" type="presOf" srcId="{2FD4D31E-6B41-48DF-8CEF-446D87909657}" destId="{5AD13AD2-D075-4DF1-A91A-1F86FD1124FD}" srcOrd="0" destOrd="0" presId="urn:microsoft.com/office/officeart/2005/8/layout/cycle2"/>
    <dgm:cxn modelId="{23F14BDD-CA80-4479-AEC8-FEDC2B12881D}" type="presOf" srcId="{64652F73-FB6E-42BB-BEDE-5EB7A67FC3E2}" destId="{78EDEDDD-5F93-4F1F-A479-981BA7EDBDC6}" srcOrd="0" destOrd="0" presId="urn:microsoft.com/office/officeart/2005/8/layout/cycle2"/>
    <dgm:cxn modelId="{0BF5A9E2-79FB-43B8-A2BE-921ABEE45D8F}" type="presOf" srcId="{D1694C8E-2219-400E-8791-C8C3A1B76D38}" destId="{85AED5DC-6113-49AF-9560-E96A3960121D}" srcOrd="1" destOrd="0" presId="urn:microsoft.com/office/officeart/2005/8/layout/cycle2"/>
    <dgm:cxn modelId="{93A3E74C-E3A7-4A06-9EB7-D15568838FCF}" type="presOf" srcId="{8B50B0CA-85EC-4B84-B122-FA0F683D31AD}" destId="{FE27C72A-5B15-4C00-B686-6E7FF7E12C3D}" srcOrd="1" destOrd="0" presId="urn:microsoft.com/office/officeart/2005/8/layout/cycle2"/>
    <dgm:cxn modelId="{9B6112E2-FF01-4329-AE17-67EFCA25346E}" srcId="{9521A349-ED2C-42DC-873C-93D0ACCF25FB}" destId="{2FD4D31E-6B41-48DF-8CEF-446D87909657}" srcOrd="6" destOrd="0" parTransId="{6FD01B35-CAC8-472A-891D-32707CEB1807}" sibTransId="{369A0B22-DCDE-4A5A-8502-BF680D137675}"/>
    <dgm:cxn modelId="{06038AD4-A863-46C6-BA8B-8B3DF5952FB6}" type="presOf" srcId="{369A0B22-DCDE-4A5A-8502-BF680D137675}" destId="{09A6B9E6-DCC6-41C6-8CDD-81A2BE69591F}" srcOrd="1" destOrd="0" presId="urn:microsoft.com/office/officeart/2005/8/layout/cycle2"/>
    <dgm:cxn modelId="{ADBFD8FC-AE9F-41F0-9599-E97EFB83CDD3}" type="presOf" srcId="{882065FA-EA1B-4FA7-856F-B2CCFF70A013}" destId="{2D73451E-3964-4B57-95AF-AD31D2155C36}" srcOrd="1" destOrd="0" presId="urn:microsoft.com/office/officeart/2005/8/layout/cycle2"/>
    <dgm:cxn modelId="{8061BF9A-9B2B-42EB-A40C-EF6EF866577A}" type="presOf" srcId="{0AB0CD5E-C739-4C97-8592-59E8D12AA4C0}" destId="{A9089BAB-F3DB-4D99-A4D7-FF4617231DFD}" srcOrd="0" destOrd="0" presId="urn:microsoft.com/office/officeart/2005/8/layout/cycle2"/>
    <dgm:cxn modelId="{3BB7BF6E-7307-4C30-B30A-1E041E9B5F47}" type="presOf" srcId="{91C54C81-B415-4191-9AD8-13642D924CEB}" destId="{953EE070-A42B-4087-B8DD-16387E7EC46E}" srcOrd="0" destOrd="0" presId="urn:microsoft.com/office/officeart/2005/8/layout/cycle2"/>
    <dgm:cxn modelId="{A3D15733-F8D3-413E-B62A-F6D6BE4EC85F}" srcId="{9521A349-ED2C-42DC-873C-93D0ACCF25FB}" destId="{EB00875F-D1D3-4F39-9A62-10E4BA5128AB}" srcOrd="2" destOrd="0" parTransId="{0D026D79-B010-4B9D-8307-AB89D1145123}" sibTransId="{882065FA-EA1B-4FA7-856F-B2CCFF70A013}"/>
    <dgm:cxn modelId="{C9A6771B-ED3B-4BAE-B848-AE68B8095416}" type="presOf" srcId="{2FABD75D-3C97-409A-B524-4DD6551EE4AA}" destId="{23C0A0EC-424E-4A95-92FB-31824E343A58}" srcOrd="0" destOrd="0" presId="urn:microsoft.com/office/officeart/2005/8/layout/cycle2"/>
    <dgm:cxn modelId="{7080D16D-FCDC-45DE-9F41-858372C47BA6}" srcId="{9521A349-ED2C-42DC-873C-93D0ACCF25FB}" destId="{5F9DB05D-F1A5-41B4-9BF3-F72987FF6176}" srcOrd="7" destOrd="0" parTransId="{C4C15797-51D4-4633-A807-8BB5696A8D32}" sibTransId="{D1694C8E-2219-400E-8791-C8C3A1B76D38}"/>
    <dgm:cxn modelId="{1E3966F2-7FAC-4246-A8A5-E76648611869}" type="presOf" srcId="{2FB857C1-2695-4E97-B1DE-B609D8AB77C6}" destId="{F7F517FE-8F13-4F7B-A780-07E0982364F8}" srcOrd="0" destOrd="0" presId="urn:microsoft.com/office/officeart/2005/8/layout/cycle2"/>
    <dgm:cxn modelId="{4E74DB65-6D60-4FB0-8A5D-B877EC2CF1C5}" type="presOf" srcId="{646A654B-8F78-4F35-A2EE-C5EBFE2991D8}" destId="{E93D70E6-F27C-41B9-889C-FC1A233981F6}" srcOrd="0" destOrd="0" presId="urn:microsoft.com/office/officeart/2005/8/layout/cycle2"/>
    <dgm:cxn modelId="{D92ED805-A778-4C97-A014-29254D791E7A}" type="presOf" srcId="{740C10D5-6023-4854-8796-34015A2B71B7}" destId="{AFE947D1-4231-4AEA-B7B7-DA6941884DE9}" srcOrd="1" destOrd="0" presId="urn:microsoft.com/office/officeart/2005/8/layout/cycle2"/>
    <dgm:cxn modelId="{5A683F15-AA9D-41D1-99A0-C0A7266F4B9A}" type="presOf" srcId="{EB00875F-D1D3-4F39-9A62-10E4BA5128AB}" destId="{410DD3DF-3660-442E-AC00-AD5891007DED}" srcOrd="0" destOrd="0" presId="urn:microsoft.com/office/officeart/2005/8/layout/cycle2"/>
    <dgm:cxn modelId="{94B7A0CB-1F17-4FF6-9582-DCF42F91E99A}" type="presOf" srcId="{369A0B22-DCDE-4A5A-8502-BF680D137675}" destId="{683ACD1E-77E4-42C1-899F-D8742E59DBBC}" srcOrd="0" destOrd="0" presId="urn:microsoft.com/office/officeart/2005/8/layout/cycle2"/>
    <dgm:cxn modelId="{C538B732-7EAB-4A69-B5C2-A468911EB0DB}" type="presOf" srcId="{2A223B69-04C9-4F67-8D7F-FDFA46E667D3}" destId="{E27E2D2A-1DD4-410D-888A-3A1EB4EEDA30}" srcOrd="0" destOrd="0" presId="urn:microsoft.com/office/officeart/2005/8/layout/cycle2"/>
    <dgm:cxn modelId="{8BFBBCB0-FA10-4B7A-B14E-636159611DDD}" type="presOf" srcId="{646A654B-8F78-4F35-A2EE-C5EBFE2991D8}" destId="{184FCC7D-3623-401A-93C6-988E8D28C59C}" srcOrd="1" destOrd="0" presId="urn:microsoft.com/office/officeart/2005/8/layout/cycle2"/>
    <dgm:cxn modelId="{95581A93-21A5-470D-A90E-39FE1548E321}" type="presOf" srcId="{D1694C8E-2219-400E-8791-C8C3A1B76D38}" destId="{457F9332-B527-4A01-86B8-34AB5B853591}" srcOrd="0" destOrd="0" presId="urn:microsoft.com/office/officeart/2005/8/layout/cycle2"/>
    <dgm:cxn modelId="{FE6CBAB5-FFCF-4523-8FEE-A51D3AAA3B45}" type="presOf" srcId="{0AB0CD5E-C739-4C97-8592-59E8D12AA4C0}" destId="{0DF8DD1E-7F62-4E84-A4E5-23E9276CACF5}" srcOrd="1" destOrd="0" presId="urn:microsoft.com/office/officeart/2005/8/layout/cycle2"/>
    <dgm:cxn modelId="{B8906A2C-9AD3-4628-AC60-80E07FCC9A61}" srcId="{9521A349-ED2C-42DC-873C-93D0ACCF25FB}" destId="{91C54C81-B415-4191-9AD8-13642D924CEB}" srcOrd="1" destOrd="0" parTransId="{3A591537-B0CB-4CD7-8B38-1DEDECF2CC76}" sibTransId="{8B50B0CA-85EC-4B84-B122-FA0F683D31AD}"/>
    <dgm:cxn modelId="{8EB1BC32-7CBE-4435-BAB2-7019A67C9440}" srcId="{9521A349-ED2C-42DC-873C-93D0ACCF25FB}" destId="{2FB857C1-2695-4E97-B1DE-B609D8AB77C6}" srcOrd="0" destOrd="0" parTransId="{2FFA36F1-1BA8-472C-B7BB-C0E32CF16890}" sibTransId="{646A654B-8F78-4F35-A2EE-C5EBFE2991D8}"/>
    <dgm:cxn modelId="{0CB5D293-42F8-4553-877E-A6DD74CBE751}" srcId="{9521A349-ED2C-42DC-873C-93D0ACCF25FB}" destId="{64652F73-FB6E-42BB-BEDE-5EB7A67FC3E2}" srcOrd="3" destOrd="0" parTransId="{DA960644-5214-4287-B667-916CC1681205}" sibTransId="{0AB0CD5E-C739-4C97-8592-59E8D12AA4C0}"/>
    <dgm:cxn modelId="{C717D0E7-267C-46D0-BA45-DF09483F118C}" type="presOf" srcId="{882065FA-EA1B-4FA7-856F-B2CCFF70A013}" destId="{ECB2E618-C7C8-40D1-BE50-452764D36C17}" srcOrd="0" destOrd="0" presId="urn:microsoft.com/office/officeart/2005/8/layout/cycle2"/>
    <dgm:cxn modelId="{196C967E-B106-40FB-998E-36996732D4E7}" srcId="{9521A349-ED2C-42DC-873C-93D0ACCF25FB}" destId="{2FABD75D-3C97-409A-B524-4DD6551EE4AA}" srcOrd="4" destOrd="0" parTransId="{1D8C909F-FD76-483A-BBD0-4283C49DF3C9}" sibTransId="{95067361-6DC4-4E60-AB64-D78C321BEB0B}"/>
    <dgm:cxn modelId="{AC3247D1-DEF0-4D9F-8DCC-B5AA60EF54CB}" type="presOf" srcId="{8B50B0CA-85EC-4B84-B122-FA0F683D31AD}" destId="{A9F666A3-878D-4D9C-9CA2-A024A59E507A}" srcOrd="0" destOrd="0" presId="urn:microsoft.com/office/officeart/2005/8/layout/cycle2"/>
    <dgm:cxn modelId="{9AE2B75D-10A3-4E99-93FA-40F2B7603DD3}" type="presOf" srcId="{95067361-6DC4-4E60-AB64-D78C321BEB0B}" destId="{CC604250-8587-4A84-8877-EC7A110D13E9}" srcOrd="0" destOrd="0" presId="urn:microsoft.com/office/officeart/2005/8/layout/cycle2"/>
    <dgm:cxn modelId="{392897BF-2E02-41A0-B08A-DAA78C898F7B}" type="presOf" srcId="{5F9DB05D-F1A5-41B4-9BF3-F72987FF6176}" destId="{19D6DD39-4902-48BE-93DF-634E3B3071FB}" srcOrd="0" destOrd="0" presId="urn:microsoft.com/office/officeart/2005/8/layout/cycle2"/>
    <dgm:cxn modelId="{4B211847-B58C-4D0E-A2A0-EB4BBB3650F6}" srcId="{9521A349-ED2C-42DC-873C-93D0ACCF25FB}" destId="{2A223B69-04C9-4F67-8D7F-FDFA46E667D3}" srcOrd="5" destOrd="0" parTransId="{50D2C8B1-0DCF-43A3-93DE-950B7A2C83DB}" sibTransId="{740C10D5-6023-4854-8796-34015A2B71B7}"/>
    <dgm:cxn modelId="{0D19CA14-F059-4BE8-B009-2C293CBDA8A0}" type="presOf" srcId="{740C10D5-6023-4854-8796-34015A2B71B7}" destId="{C3AAFF76-8C13-4A6B-99B6-A12345110295}" srcOrd="0" destOrd="0" presId="urn:microsoft.com/office/officeart/2005/8/layout/cycle2"/>
    <dgm:cxn modelId="{41996EB7-9A7F-494C-9E8B-28EB78C8B3FD}" type="presOf" srcId="{95067361-6DC4-4E60-AB64-D78C321BEB0B}" destId="{282CFFE3-EFB3-4F98-9369-EC9A3248A104}" srcOrd="1" destOrd="0" presId="urn:microsoft.com/office/officeart/2005/8/layout/cycle2"/>
    <dgm:cxn modelId="{6D7C1E0E-D529-496F-9AC3-C6C0D50BE16E}" type="presOf" srcId="{9521A349-ED2C-42DC-873C-93D0ACCF25FB}" destId="{F05B8B61-E6EB-48A6-A7FE-838CB6D47E56}" srcOrd="0" destOrd="0" presId="urn:microsoft.com/office/officeart/2005/8/layout/cycle2"/>
    <dgm:cxn modelId="{D4133901-DCF9-4DF7-891B-01FD0409588F}" type="presParOf" srcId="{F05B8B61-E6EB-48A6-A7FE-838CB6D47E56}" destId="{F7F517FE-8F13-4F7B-A780-07E0982364F8}" srcOrd="0" destOrd="0" presId="urn:microsoft.com/office/officeart/2005/8/layout/cycle2"/>
    <dgm:cxn modelId="{52933873-C3DE-413B-9BB1-98C3E2F32493}" type="presParOf" srcId="{F05B8B61-E6EB-48A6-A7FE-838CB6D47E56}" destId="{E93D70E6-F27C-41B9-889C-FC1A233981F6}" srcOrd="1" destOrd="0" presId="urn:microsoft.com/office/officeart/2005/8/layout/cycle2"/>
    <dgm:cxn modelId="{8FB2B3E2-E782-49BE-B627-19CA29657474}" type="presParOf" srcId="{E93D70E6-F27C-41B9-889C-FC1A233981F6}" destId="{184FCC7D-3623-401A-93C6-988E8D28C59C}" srcOrd="0" destOrd="0" presId="urn:microsoft.com/office/officeart/2005/8/layout/cycle2"/>
    <dgm:cxn modelId="{547BF2EB-9E92-4C4B-B97B-8B15FDB6AEA2}" type="presParOf" srcId="{F05B8B61-E6EB-48A6-A7FE-838CB6D47E56}" destId="{953EE070-A42B-4087-B8DD-16387E7EC46E}" srcOrd="2" destOrd="0" presId="urn:microsoft.com/office/officeart/2005/8/layout/cycle2"/>
    <dgm:cxn modelId="{1ED9C5EE-5F8C-435E-9EBE-116E84BBD91E}" type="presParOf" srcId="{F05B8B61-E6EB-48A6-A7FE-838CB6D47E56}" destId="{A9F666A3-878D-4D9C-9CA2-A024A59E507A}" srcOrd="3" destOrd="0" presId="urn:microsoft.com/office/officeart/2005/8/layout/cycle2"/>
    <dgm:cxn modelId="{FB9FCB68-9BD5-456A-BD7F-98A66C5BE4F5}" type="presParOf" srcId="{A9F666A3-878D-4D9C-9CA2-A024A59E507A}" destId="{FE27C72A-5B15-4C00-B686-6E7FF7E12C3D}" srcOrd="0" destOrd="0" presId="urn:microsoft.com/office/officeart/2005/8/layout/cycle2"/>
    <dgm:cxn modelId="{F44EDBCF-A2EF-48A0-8553-8FB01172FE9B}" type="presParOf" srcId="{F05B8B61-E6EB-48A6-A7FE-838CB6D47E56}" destId="{410DD3DF-3660-442E-AC00-AD5891007DED}" srcOrd="4" destOrd="0" presId="urn:microsoft.com/office/officeart/2005/8/layout/cycle2"/>
    <dgm:cxn modelId="{7680DD82-0F28-43D1-B01F-3FFC2C89CBC3}" type="presParOf" srcId="{F05B8B61-E6EB-48A6-A7FE-838CB6D47E56}" destId="{ECB2E618-C7C8-40D1-BE50-452764D36C17}" srcOrd="5" destOrd="0" presId="urn:microsoft.com/office/officeart/2005/8/layout/cycle2"/>
    <dgm:cxn modelId="{7D65AAE4-614B-4D10-BBD5-6CCD780DB0FA}" type="presParOf" srcId="{ECB2E618-C7C8-40D1-BE50-452764D36C17}" destId="{2D73451E-3964-4B57-95AF-AD31D2155C36}" srcOrd="0" destOrd="0" presId="urn:microsoft.com/office/officeart/2005/8/layout/cycle2"/>
    <dgm:cxn modelId="{0A87F229-B07C-4DD4-9B98-ABF53D58505C}" type="presParOf" srcId="{F05B8B61-E6EB-48A6-A7FE-838CB6D47E56}" destId="{78EDEDDD-5F93-4F1F-A479-981BA7EDBDC6}" srcOrd="6" destOrd="0" presId="urn:microsoft.com/office/officeart/2005/8/layout/cycle2"/>
    <dgm:cxn modelId="{0182EB41-F62F-4383-8D0A-0385B400A0D3}" type="presParOf" srcId="{F05B8B61-E6EB-48A6-A7FE-838CB6D47E56}" destId="{A9089BAB-F3DB-4D99-A4D7-FF4617231DFD}" srcOrd="7" destOrd="0" presId="urn:microsoft.com/office/officeart/2005/8/layout/cycle2"/>
    <dgm:cxn modelId="{21A2E6B7-4D19-41D6-94D9-6DEDEFE3B7DB}" type="presParOf" srcId="{A9089BAB-F3DB-4D99-A4D7-FF4617231DFD}" destId="{0DF8DD1E-7F62-4E84-A4E5-23E9276CACF5}" srcOrd="0" destOrd="0" presId="urn:microsoft.com/office/officeart/2005/8/layout/cycle2"/>
    <dgm:cxn modelId="{A6215B31-B74C-4F79-ABB9-C2FC61707C49}" type="presParOf" srcId="{F05B8B61-E6EB-48A6-A7FE-838CB6D47E56}" destId="{23C0A0EC-424E-4A95-92FB-31824E343A58}" srcOrd="8" destOrd="0" presId="urn:microsoft.com/office/officeart/2005/8/layout/cycle2"/>
    <dgm:cxn modelId="{7B6868BB-8750-48D0-AA84-16ACE2240C17}" type="presParOf" srcId="{F05B8B61-E6EB-48A6-A7FE-838CB6D47E56}" destId="{CC604250-8587-4A84-8877-EC7A110D13E9}" srcOrd="9" destOrd="0" presId="urn:microsoft.com/office/officeart/2005/8/layout/cycle2"/>
    <dgm:cxn modelId="{75C3B5A0-51A2-4647-8619-32152813B0CB}" type="presParOf" srcId="{CC604250-8587-4A84-8877-EC7A110D13E9}" destId="{282CFFE3-EFB3-4F98-9369-EC9A3248A104}" srcOrd="0" destOrd="0" presId="urn:microsoft.com/office/officeart/2005/8/layout/cycle2"/>
    <dgm:cxn modelId="{120CA7E6-62FE-4C27-9E3E-CA769C0C2C8B}" type="presParOf" srcId="{F05B8B61-E6EB-48A6-A7FE-838CB6D47E56}" destId="{E27E2D2A-1DD4-410D-888A-3A1EB4EEDA30}" srcOrd="10" destOrd="0" presId="urn:microsoft.com/office/officeart/2005/8/layout/cycle2"/>
    <dgm:cxn modelId="{353C3AD4-BBA1-4EF9-A49F-E3E0CC89D09D}" type="presParOf" srcId="{F05B8B61-E6EB-48A6-A7FE-838CB6D47E56}" destId="{C3AAFF76-8C13-4A6B-99B6-A12345110295}" srcOrd="11" destOrd="0" presId="urn:microsoft.com/office/officeart/2005/8/layout/cycle2"/>
    <dgm:cxn modelId="{B916EF51-B1E8-4EB2-94C3-25213335EE16}" type="presParOf" srcId="{C3AAFF76-8C13-4A6B-99B6-A12345110295}" destId="{AFE947D1-4231-4AEA-B7B7-DA6941884DE9}" srcOrd="0" destOrd="0" presId="urn:microsoft.com/office/officeart/2005/8/layout/cycle2"/>
    <dgm:cxn modelId="{9F2D9263-8B74-4310-AFD8-D47DC33EFF7A}" type="presParOf" srcId="{F05B8B61-E6EB-48A6-A7FE-838CB6D47E56}" destId="{5AD13AD2-D075-4DF1-A91A-1F86FD1124FD}" srcOrd="12" destOrd="0" presId="urn:microsoft.com/office/officeart/2005/8/layout/cycle2"/>
    <dgm:cxn modelId="{E99CD2AA-04C8-461E-A404-924443F445B8}" type="presParOf" srcId="{F05B8B61-E6EB-48A6-A7FE-838CB6D47E56}" destId="{683ACD1E-77E4-42C1-899F-D8742E59DBBC}" srcOrd="13" destOrd="0" presId="urn:microsoft.com/office/officeart/2005/8/layout/cycle2"/>
    <dgm:cxn modelId="{A8BB5672-4344-4DE6-8C10-362ACA6BF906}" type="presParOf" srcId="{683ACD1E-77E4-42C1-899F-D8742E59DBBC}" destId="{09A6B9E6-DCC6-41C6-8CDD-81A2BE69591F}" srcOrd="0" destOrd="0" presId="urn:microsoft.com/office/officeart/2005/8/layout/cycle2"/>
    <dgm:cxn modelId="{22F1EBA5-D486-45FB-8818-9A48818CC8AB}" type="presParOf" srcId="{F05B8B61-E6EB-48A6-A7FE-838CB6D47E56}" destId="{19D6DD39-4902-48BE-93DF-634E3B3071FB}" srcOrd="14" destOrd="0" presId="urn:microsoft.com/office/officeart/2005/8/layout/cycle2"/>
    <dgm:cxn modelId="{A19781B7-406F-4C76-9D31-BBFEFD3CA7EF}" type="presParOf" srcId="{F05B8B61-E6EB-48A6-A7FE-838CB6D47E56}" destId="{457F9332-B527-4A01-86B8-34AB5B853591}" srcOrd="15" destOrd="0" presId="urn:microsoft.com/office/officeart/2005/8/layout/cycle2"/>
    <dgm:cxn modelId="{EF360D37-1703-4D5B-8D41-FC7EDCC09853}" type="presParOf" srcId="{457F9332-B527-4A01-86B8-34AB5B853591}" destId="{85AED5DC-6113-49AF-9560-E96A3960121D}" srcOrd="0" destOrd="0" presId="urn:microsoft.com/office/officeart/2005/8/layout/cycle2"/>
  </dgm:cxnLst>
  <dgm:bg/>
  <dgm:whole/>
  <dgm:extLst>
    <a:ext uri="http://schemas.microsoft.com/office/drawing/2008/diagram">
      <dsp:dataModelExt xmlns:dsp="http://schemas.microsoft.com/office/drawing/2008/diagram" relId="rId13"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F7F517FE-8F13-4F7B-A780-07E0982364F8}">
      <dsp:nvSpPr>
        <dsp:cNvPr id="0" name=""/>
        <dsp:cNvSpPr/>
      </dsp:nvSpPr>
      <dsp:spPr>
        <a:xfrm>
          <a:off x="995195" y="59"/>
          <a:ext cx="486109" cy="486109"/>
        </a:xfrm>
        <a:prstGeom prst="ellipse">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25400" tIns="25400" rIns="25400" bIns="25400" numCol="1" spcCol="1270" anchor="ctr" anchorCtr="0">
          <a:noAutofit/>
        </a:bodyPr>
        <a:lstStyle/>
        <a:p>
          <a:pPr lvl="0" algn="l" defTabSz="889000">
            <a:lnSpc>
              <a:spcPct val="90000"/>
            </a:lnSpc>
            <a:spcBef>
              <a:spcPct val="0"/>
            </a:spcBef>
            <a:spcAft>
              <a:spcPct val="35000"/>
            </a:spcAft>
          </a:pPr>
          <a:r>
            <a:rPr lang="en-US" altLang="zh-CN" sz="2000" kern="1200">
              <a:solidFill>
                <a:sysClr val="window" lastClr="FFFFFF"/>
              </a:solidFill>
              <a:latin typeface="Calibri"/>
              <a:ea typeface="宋体"/>
              <a:cs typeface="+mn-cs"/>
            </a:rPr>
            <a:t>S0</a:t>
          </a:r>
          <a:endParaRPr lang="zh-CN" altLang="en-US" sz="2000" kern="1200">
            <a:solidFill>
              <a:sysClr val="window" lastClr="FFFFFF"/>
            </a:solidFill>
            <a:latin typeface="Calibri"/>
            <a:ea typeface="宋体"/>
            <a:cs typeface="+mn-cs"/>
          </a:endParaRPr>
        </a:p>
      </dsp:txBody>
      <dsp:txXfrm>
        <a:off x="1066384" y="71248"/>
        <a:ext cx="343731" cy="343731"/>
      </dsp:txXfrm>
    </dsp:sp>
    <dsp:sp modelId="{E93D70E6-F27C-41B9-889C-FC1A233981F6}">
      <dsp:nvSpPr>
        <dsp:cNvPr id="0" name=""/>
        <dsp:cNvSpPr/>
      </dsp:nvSpPr>
      <dsp:spPr>
        <a:xfrm rot="1350000">
          <a:off x="1507465" y="299372"/>
          <a:ext cx="129289" cy="164062"/>
        </a:xfrm>
        <a:prstGeom prst="rightArrow">
          <a:avLst>
            <a:gd name="adj1" fmla="val 60000"/>
            <a:gd name="adj2" fmla="val 50000"/>
          </a:avLst>
        </a:prstGeom>
        <a:solidFill>
          <a:srgbClr val="4F81BD">
            <a:tint val="60000"/>
            <a:hueOff val="0"/>
            <a:satOff val="0"/>
            <a:lumOff val="0"/>
            <a:alphaOff val="0"/>
          </a:srgb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l" defTabSz="311150">
            <a:lnSpc>
              <a:spcPct val="90000"/>
            </a:lnSpc>
            <a:spcBef>
              <a:spcPct val="0"/>
            </a:spcBef>
            <a:spcAft>
              <a:spcPct val="35000"/>
            </a:spcAft>
          </a:pPr>
          <a:endParaRPr lang="zh-CN" altLang="en-US" sz="700" kern="1200">
            <a:solidFill>
              <a:sysClr val="window" lastClr="FFFFFF"/>
            </a:solidFill>
            <a:latin typeface="Calibri"/>
            <a:ea typeface="宋体"/>
            <a:cs typeface="+mn-cs"/>
          </a:endParaRPr>
        </a:p>
      </dsp:txBody>
      <dsp:txXfrm>
        <a:off x="1508941" y="324762"/>
        <a:ext cx="90502" cy="98438"/>
      </dsp:txXfrm>
    </dsp:sp>
    <dsp:sp modelId="{953EE070-A42B-4087-B8DD-16387E7EC46E}">
      <dsp:nvSpPr>
        <dsp:cNvPr id="0" name=""/>
        <dsp:cNvSpPr/>
      </dsp:nvSpPr>
      <dsp:spPr>
        <a:xfrm>
          <a:off x="1669676" y="279438"/>
          <a:ext cx="486109" cy="486109"/>
        </a:xfrm>
        <a:prstGeom prst="ellipse">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25400" tIns="25400" rIns="25400" bIns="25400" numCol="1" spcCol="1270" anchor="ctr" anchorCtr="0">
          <a:noAutofit/>
        </a:bodyPr>
        <a:lstStyle/>
        <a:p>
          <a:pPr lvl="0" algn="l" defTabSz="889000">
            <a:lnSpc>
              <a:spcPct val="90000"/>
            </a:lnSpc>
            <a:spcBef>
              <a:spcPct val="0"/>
            </a:spcBef>
            <a:spcAft>
              <a:spcPct val="35000"/>
            </a:spcAft>
          </a:pPr>
          <a:r>
            <a:rPr lang="en-US" altLang="zh-CN" sz="2000" kern="1200">
              <a:solidFill>
                <a:sysClr val="window" lastClr="FFFFFF"/>
              </a:solidFill>
              <a:latin typeface="Calibri"/>
              <a:ea typeface="宋体"/>
              <a:cs typeface="+mn-cs"/>
            </a:rPr>
            <a:t>S1</a:t>
          </a:r>
          <a:endParaRPr lang="zh-CN" altLang="en-US" sz="2000" kern="1200">
            <a:solidFill>
              <a:sysClr val="window" lastClr="FFFFFF"/>
            </a:solidFill>
            <a:latin typeface="Calibri"/>
            <a:ea typeface="宋体"/>
            <a:cs typeface="+mn-cs"/>
          </a:endParaRPr>
        </a:p>
      </dsp:txBody>
      <dsp:txXfrm>
        <a:off x="1740865" y="350627"/>
        <a:ext cx="343731" cy="343731"/>
      </dsp:txXfrm>
    </dsp:sp>
    <dsp:sp modelId="{A9F666A3-878D-4D9C-9CA2-A024A59E507A}">
      <dsp:nvSpPr>
        <dsp:cNvPr id="0" name=""/>
        <dsp:cNvSpPr/>
      </dsp:nvSpPr>
      <dsp:spPr>
        <a:xfrm rot="4050000">
          <a:off x="1986375" y="774322"/>
          <a:ext cx="129289" cy="164062"/>
        </a:xfrm>
        <a:prstGeom prst="rightArrow">
          <a:avLst>
            <a:gd name="adj1" fmla="val 60000"/>
            <a:gd name="adj2" fmla="val 50000"/>
          </a:avLst>
        </a:prstGeom>
        <a:solidFill>
          <a:srgbClr val="4F81BD">
            <a:tint val="60000"/>
            <a:hueOff val="0"/>
            <a:satOff val="0"/>
            <a:lumOff val="0"/>
            <a:alphaOff val="0"/>
          </a:srgb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l" defTabSz="311150">
            <a:lnSpc>
              <a:spcPct val="90000"/>
            </a:lnSpc>
            <a:spcBef>
              <a:spcPct val="0"/>
            </a:spcBef>
            <a:spcAft>
              <a:spcPct val="35000"/>
            </a:spcAft>
          </a:pPr>
          <a:endParaRPr lang="zh-CN" altLang="en-US" sz="700" kern="1200">
            <a:solidFill>
              <a:sysClr val="window" lastClr="FFFFFF"/>
            </a:solidFill>
            <a:latin typeface="Calibri"/>
            <a:ea typeface="宋体"/>
            <a:cs typeface="+mn-cs"/>
          </a:endParaRPr>
        </a:p>
      </dsp:txBody>
      <dsp:txXfrm>
        <a:off x="1998347" y="789217"/>
        <a:ext cx="90502" cy="98438"/>
      </dsp:txXfrm>
    </dsp:sp>
    <dsp:sp modelId="{410DD3DF-3660-442E-AC00-AD5891007DED}">
      <dsp:nvSpPr>
        <dsp:cNvPr id="0" name=""/>
        <dsp:cNvSpPr/>
      </dsp:nvSpPr>
      <dsp:spPr>
        <a:xfrm>
          <a:off x="1949055" y="953920"/>
          <a:ext cx="486109" cy="486109"/>
        </a:xfrm>
        <a:prstGeom prst="ellipse">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25400" tIns="25400" rIns="25400" bIns="25400" numCol="1" spcCol="1270" anchor="ctr" anchorCtr="0">
          <a:noAutofit/>
        </a:bodyPr>
        <a:lstStyle/>
        <a:p>
          <a:pPr lvl="0" algn="l" defTabSz="889000">
            <a:lnSpc>
              <a:spcPct val="90000"/>
            </a:lnSpc>
            <a:spcBef>
              <a:spcPct val="0"/>
            </a:spcBef>
            <a:spcAft>
              <a:spcPct val="35000"/>
            </a:spcAft>
          </a:pPr>
          <a:r>
            <a:rPr lang="en-US" altLang="zh-CN" sz="2000" kern="1200">
              <a:solidFill>
                <a:sysClr val="window" lastClr="FFFFFF"/>
              </a:solidFill>
              <a:latin typeface="Calibri"/>
              <a:ea typeface="宋体"/>
              <a:cs typeface="+mn-cs"/>
            </a:rPr>
            <a:t>S2</a:t>
          </a:r>
          <a:endParaRPr lang="zh-CN" altLang="en-US" sz="2000" kern="1200">
            <a:solidFill>
              <a:sysClr val="window" lastClr="FFFFFF"/>
            </a:solidFill>
            <a:latin typeface="Calibri"/>
            <a:ea typeface="宋体"/>
            <a:cs typeface="+mn-cs"/>
          </a:endParaRPr>
        </a:p>
      </dsp:txBody>
      <dsp:txXfrm>
        <a:off x="2020244" y="1025109"/>
        <a:ext cx="343731" cy="343731"/>
      </dsp:txXfrm>
    </dsp:sp>
    <dsp:sp modelId="{ECB2E618-C7C8-40D1-BE50-452764D36C17}">
      <dsp:nvSpPr>
        <dsp:cNvPr id="0" name=""/>
        <dsp:cNvSpPr/>
      </dsp:nvSpPr>
      <dsp:spPr>
        <a:xfrm rot="6750000">
          <a:off x="1989176" y="1448803"/>
          <a:ext cx="129289" cy="164062"/>
        </a:xfrm>
        <a:prstGeom prst="rightArrow">
          <a:avLst>
            <a:gd name="adj1" fmla="val 60000"/>
            <a:gd name="adj2" fmla="val 50000"/>
          </a:avLst>
        </a:prstGeom>
        <a:solidFill>
          <a:srgbClr val="4F81BD">
            <a:tint val="60000"/>
            <a:hueOff val="0"/>
            <a:satOff val="0"/>
            <a:lumOff val="0"/>
            <a:alphaOff val="0"/>
          </a:srgb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l" defTabSz="311150">
            <a:lnSpc>
              <a:spcPct val="90000"/>
            </a:lnSpc>
            <a:spcBef>
              <a:spcPct val="0"/>
            </a:spcBef>
            <a:spcAft>
              <a:spcPct val="35000"/>
            </a:spcAft>
          </a:pPr>
          <a:endParaRPr lang="zh-CN" altLang="en-US" sz="700" kern="1200">
            <a:solidFill>
              <a:sysClr val="window" lastClr="FFFFFF"/>
            </a:solidFill>
            <a:latin typeface="Calibri"/>
            <a:ea typeface="宋体"/>
            <a:cs typeface="+mn-cs"/>
          </a:endParaRPr>
        </a:p>
      </dsp:txBody>
      <dsp:txXfrm rot="10800000">
        <a:off x="2015991" y="1463698"/>
        <a:ext cx="90502" cy="98438"/>
      </dsp:txXfrm>
    </dsp:sp>
    <dsp:sp modelId="{78EDEDDD-5F93-4F1F-A479-981BA7EDBDC6}">
      <dsp:nvSpPr>
        <dsp:cNvPr id="0" name=""/>
        <dsp:cNvSpPr/>
      </dsp:nvSpPr>
      <dsp:spPr>
        <a:xfrm>
          <a:off x="1669676" y="1628401"/>
          <a:ext cx="486109" cy="486109"/>
        </a:xfrm>
        <a:prstGeom prst="ellipse">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25400" tIns="25400" rIns="25400" bIns="25400" numCol="1" spcCol="1270" anchor="ctr" anchorCtr="0">
          <a:noAutofit/>
        </a:bodyPr>
        <a:lstStyle/>
        <a:p>
          <a:pPr lvl="0" algn="l" defTabSz="889000">
            <a:lnSpc>
              <a:spcPct val="90000"/>
            </a:lnSpc>
            <a:spcBef>
              <a:spcPct val="0"/>
            </a:spcBef>
            <a:spcAft>
              <a:spcPct val="35000"/>
            </a:spcAft>
          </a:pPr>
          <a:r>
            <a:rPr lang="en-US" altLang="zh-CN" sz="2000" kern="1200">
              <a:solidFill>
                <a:sysClr val="window" lastClr="FFFFFF"/>
              </a:solidFill>
              <a:latin typeface="Calibri"/>
              <a:ea typeface="宋体"/>
              <a:cs typeface="+mn-cs"/>
            </a:rPr>
            <a:t>S3</a:t>
          </a:r>
          <a:endParaRPr lang="zh-CN" altLang="en-US" sz="2000" kern="1200">
            <a:solidFill>
              <a:sysClr val="window" lastClr="FFFFFF"/>
            </a:solidFill>
            <a:latin typeface="Calibri"/>
            <a:ea typeface="宋体"/>
            <a:cs typeface="+mn-cs"/>
          </a:endParaRPr>
        </a:p>
      </dsp:txBody>
      <dsp:txXfrm>
        <a:off x="1740865" y="1699590"/>
        <a:ext cx="343731" cy="343731"/>
      </dsp:txXfrm>
    </dsp:sp>
    <dsp:sp modelId="{A9089BAB-F3DB-4D99-A4D7-FF4617231DFD}">
      <dsp:nvSpPr>
        <dsp:cNvPr id="0" name=""/>
        <dsp:cNvSpPr/>
      </dsp:nvSpPr>
      <dsp:spPr>
        <a:xfrm rot="9450000">
          <a:off x="1514226" y="1927714"/>
          <a:ext cx="129289" cy="164062"/>
        </a:xfrm>
        <a:prstGeom prst="rightArrow">
          <a:avLst>
            <a:gd name="adj1" fmla="val 60000"/>
            <a:gd name="adj2" fmla="val 50000"/>
          </a:avLst>
        </a:prstGeom>
        <a:solidFill>
          <a:srgbClr val="4F81BD">
            <a:tint val="60000"/>
            <a:hueOff val="0"/>
            <a:satOff val="0"/>
            <a:lumOff val="0"/>
            <a:alphaOff val="0"/>
          </a:srgb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l" defTabSz="311150">
            <a:lnSpc>
              <a:spcPct val="90000"/>
            </a:lnSpc>
            <a:spcBef>
              <a:spcPct val="0"/>
            </a:spcBef>
            <a:spcAft>
              <a:spcPct val="35000"/>
            </a:spcAft>
          </a:pPr>
          <a:endParaRPr lang="zh-CN" altLang="en-US" sz="700" kern="1200">
            <a:solidFill>
              <a:sysClr val="window" lastClr="FFFFFF"/>
            </a:solidFill>
            <a:latin typeface="Calibri"/>
            <a:ea typeface="宋体"/>
            <a:cs typeface="+mn-cs"/>
          </a:endParaRPr>
        </a:p>
      </dsp:txBody>
      <dsp:txXfrm rot="10800000">
        <a:off x="1551537" y="1953104"/>
        <a:ext cx="90502" cy="98438"/>
      </dsp:txXfrm>
    </dsp:sp>
    <dsp:sp modelId="{23C0A0EC-424E-4A95-92FB-31824E343A58}">
      <dsp:nvSpPr>
        <dsp:cNvPr id="0" name=""/>
        <dsp:cNvSpPr/>
      </dsp:nvSpPr>
      <dsp:spPr>
        <a:xfrm>
          <a:off x="995195" y="1907780"/>
          <a:ext cx="486109" cy="486109"/>
        </a:xfrm>
        <a:prstGeom prst="ellipse">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25400" tIns="25400" rIns="25400" bIns="25400" numCol="1" spcCol="1270" anchor="ctr" anchorCtr="0">
          <a:noAutofit/>
        </a:bodyPr>
        <a:lstStyle/>
        <a:p>
          <a:pPr lvl="0" algn="l" defTabSz="889000">
            <a:lnSpc>
              <a:spcPct val="90000"/>
            </a:lnSpc>
            <a:spcBef>
              <a:spcPct val="0"/>
            </a:spcBef>
            <a:spcAft>
              <a:spcPct val="35000"/>
            </a:spcAft>
          </a:pPr>
          <a:r>
            <a:rPr lang="en-US" altLang="zh-CN" sz="2000" kern="1200">
              <a:solidFill>
                <a:sysClr val="window" lastClr="FFFFFF"/>
              </a:solidFill>
              <a:latin typeface="Calibri"/>
              <a:ea typeface="宋体"/>
              <a:cs typeface="+mn-cs"/>
            </a:rPr>
            <a:t>S4</a:t>
          </a:r>
          <a:endParaRPr lang="zh-CN" altLang="en-US" sz="2000" kern="1200">
            <a:solidFill>
              <a:sysClr val="window" lastClr="FFFFFF"/>
            </a:solidFill>
            <a:latin typeface="Calibri"/>
            <a:ea typeface="宋体"/>
            <a:cs typeface="+mn-cs"/>
          </a:endParaRPr>
        </a:p>
      </dsp:txBody>
      <dsp:txXfrm>
        <a:off x="1066384" y="1978969"/>
        <a:ext cx="343731" cy="343731"/>
      </dsp:txXfrm>
    </dsp:sp>
    <dsp:sp modelId="{CC604250-8587-4A84-8877-EC7A110D13E9}">
      <dsp:nvSpPr>
        <dsp:cNvPr id="0" name=""/>
        <dsp:cNvSpPr/>
      </dsp:nvSpPr>
      <dsp:spPr>
        <a:xfrm rot="12150000">
          <a:off x="839744" y="1930515"/>
          <a:ext cx="129289" cy="164062"/>
        </a:xfrm>
        <a:prstGeom prst="rightArrow">
          <a:avLst>
            <a:gd name="adj1" fmla="val 60000"/>
            <a:gd name="adj2" fmla="val 50000"/>
          </a:avLst>
        </a:prstGeom>
        <a:solidFill>
          <a:srgbClr val="4F81BD">
            <a:tint val="60000"/>
            <a:hueOff val="0"/>
            <a:satOff val="0"/>
            <a:lumOff val="0"/>
            <a:alphaOff val="0"/>
          </a:srgb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l" defTabSz="311150">
            <a:lnSpc>
              <a:spcPct val="90000"/>
            </a:lnSpc>
            <a:spcBef>
              <a:spcPct val="0"/>
            </a:spcBef>
            <a:spcAft>
              <a:spcPct val="35000"/>
            </a:spcAft>
          </a:pPr>
          <a:endParaRPr lang="zh-CN" altLang="en-US" sz="700" kern="1200">
            <a:solidFill>
              <a:sysClr val="window" lastClr="FFFFFF"/>
            </a:solidFill>
            <a:latin typeface="Calibri"/>
            <a:ea typeface="宋体"/>
            <a:cs typeface="+mn-cs"/>
          </a:endParaRPr>
        </a:p>
      </dsp:txBody>
      <dsp:txXfrm rot="10800000">
        <a:off x="877055" y="1970749"/>
        <a:ext cx="90502" cy="98438"/>
      </dsp:txXfrm>
    </dsp:sp>
    <dsp:sp modelId="{E27E2D2A-1DD4-410D-888A-3A1EB4EEDA30}">
      <dsp:nvSpPr>
        <dsp:cNvPr id="0" name=""/>
        <dsp:cNvSpPr/>
      </dsp:nvSpPr>
      <dsp:spPr>
        <a:xfrm>
          <a:off x="320713" y="1628401"/>
          <a:ext cx="486109" cy="486109"/>
        </a:xfrm>
        <a:prstGeom prst="ellipse">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25400" tIns="25400" rIns="25400" bIns="25400" numCol="1" spcCol="1270" anchor="ctr" anchorCtr="0">
          <a:noAutofit/>
        </a:bodyPr>
        <a:lstStyle/>
        <a:p>
          <a:pPr lvl="0" algn="l" defTabSz="889000">
            <a:lnSpc>
              <a:spcPct val="90000"/>
            </a:lnSpc>
            <a:spcBef>
              <a:spcPct val="0"/>
            </a:spcBef>
            <a:spcAft>
              <a:spcPct val="35000"/>
            </a:spcAft>
          </a:pPr>
          <a:r>
            <a:rPr lang="en-US" altLang="zh-CN" sz="2000" kern="1200">
              <a:solidFill>
                <a:sysClr val="window" lastClr="FFFFFF"/>
              </a:solidFill>
              <a:latin typeface="Calibri"/>
              <a:ea typeface="宋体"/>
              <a:cs typeface="+mn-cs"/>
            </a:rPr>
            <a:t>S5</a:t>
          </a:r>
          <a:endParaRPr lang="zh-CN" altLang="en-US" sz="2000" kern="1200">
            <a:solidFill>
              <a:sysClr val="window" lastClr="FFFFFF"/>
            </a:solidFill>
            <a:latin typeface="Calibri"/>
            <a:ea typeface="宋体"/>
            <a:cs typeface="+mn-cs"/>
          </a:endParaRPr>
        </a:p>
      </dsp:txBody>
      <dsp:txXfrm>
        <a:off x="391902" y="1699590"/>
        <a:ext cx="343731" cy="343731"/>
      </dsp:txXfrm>
    </dsp:sp>
    <dsp:sp modelId="{C3AAFF76-8C13-4A6B-99B6-A12345110295}">
      <dsp:nvSpPr>
        <dsp:cNvPr id="0" name=""/>
        <dsp:cNvSpPr/>
      </dsp:nvSpPr>
      <dsp:spPr>
        <a:xfrm rot="14850000">
          <a:off x="360834" y="1455565"/>
          <a:ext cx="129289" cy="164062"/>
        </a:xfrm>
        <a:prstGeom prst="rightArrow">
          <a:avLst>
            <a:gd name="adj1" fmla="val 60000"/>
            <a:gd name="adj2" fmla="val 50000"/>
          </a:avLst>
        </a:prstGeom>
        <a:solidFill>
          <a:srgbClr val="4F81BD">
            <a:tint val="60000"/>
            <a:hueOff val="0"/>
            <a:satOff val="0"/>
            <a:lumOff val="0"/>
            <a:alphaOff val="0"/>
          </a:srgb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l" defTabSz="311150">
            <a:lnSpc>
              <a:spcPct val="90000"/>
            </a:lnSpc>
            <a:spcBef>
              <a:spcPct val="0"/>
            </a:spcBef>
            <a:spcAft>
              <a:spcPct val="35000"/>
            </a:spcAft>
          </a:pPr>
          <a:endParaRPr lang="zh-CN" altLang="en-US" sz="700" kern="1200">
            <a:solidFill>
              <a:sysClr val="window" lastClr="FFFFFF"/>
            </a:solidFill>
            <a:latin typeface="Calibri"/>
            <a:ea typeface="宋体"/>
            <a:cs typeface="+mn-cs"/>
          </a:endParaRPr>
        </a:p>
      </dsp:txBody>
      <dsp:txXfrm rot="10800000">
        <a:off x="387649" y="1506294"/>
        <a:ext cx="90502" cy="98438"/>
      </dsp:txXfrm>
    </dsp:sp>
    <dsp:sp modelId="{5AD13AD2-D075-4DF1-A91A-1F86FD1124FD}">
      <dsp:nvSpPr>
        <dsp:cNvPr id="0" name=""/>
        <dsp:cNvSpPr/>
      </dsp:nvSpPr>
      <dsp:spPr>
        <a:xfrm>
          <a:off x="41334" y="953920"/>
          <a:ext cx="486109" cy="486109"/>
        </a:xfrm>
        <a:prstGeom prst="ellipse">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25400" tIns="25400" rIns="25400" bIns="25400" numCol="1" spcCol="1270" anchor="ctr" anchorCtr="0">
          <a:noAutofit/>
        </a:bodyPr>
        <a:lstStyle/>
        <a:p>
          <a:pPr lvl="0" algn="l" defTabSz="889000">
            <a:lnSpc>
              <a:spcPct val="90000"/>
            </a:lnSpc>
            <a:spcBef>
              <a:spcPct val="0"/>
            </a:spcBef>
            <a:spcAft>
              <a:spcPct val="35000"/>
            </a:spcAft>
          </a:pPr>
          <a:r>
            <a:rPr lang="en-US" altLang="zh-CN" sz="2000" kern="1200">
              <a:solidFill>
                <a:sysClr val="window" lastClr="FFFFFF"/>
              </a:solidFill>
              <a:latin typeface="Calibri"/>
              <a:ea typeface="宋体"/>
              <a:cs typeface="+mn-cs"/>
            </a:rPr>
            <a:t>S6</a:t>
          </a:r>
          <a:endParaRPr lang="zh-CN" altLang="en-US" sz="2000" kern="1200">
            <a:solidFill>
              <a:sysClr val="window" lastClr="FFFFFF"/>
            </a:solidFill>
            <a:latin typeface="Calibri"/>
            <a:ea typeface="宋体"/>
            <a:cs typeface="+mn-cs"/>
          </a:endParaRPr>
        </a:p>
      </dsp:txBody>
      <dsp:txXfrm>
        <a:off x="112523" y="1025109"/>
        <a:ext cx="343731" cy="343731"/>
      </dsp:txXfrm>
    </dsp:sp>
    <dsp:sp modelId="{683ACD1E-77E4-42C1-899F-D8742E59DBBC}">
      <dsp:nvSpPr>
        <dsp:cNvPr id="0" name=""/>
        <dsp:cNvSpPr/>
      </dsp:nvSpPr>
      <dsp:spPr>
        <a:xfrm rot="17550000">
          <a:off x="358033" y="781083"/>
          <a:ext cx="129289" cy="164062"/>
        </a:xfrm>
        <a:prstGeom prst="rightArrow">
          <a:avLst>
            <a:gd name="adj1" fmla="val 60000"/>
            <a:gd name="adj2" fmla="val 50000"/>
          </a:avLst>
        </a:prstGeom>
        <a:solidFill>
          <a:srgbClr val="4F81BD">
            <a:tint val="60000"/>
            <a:hueOff val="0"/>
            <a:satOff val="0"/>
            <a:lumOff val="0"/>
            <a:alphaOff val="0"/>
          </a:srgb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l" defTabSz="311150">
            <a:lnSpc>
              <a:spcPct val="90000"/>
            </a:lnSpc>
            <a:spcBef>
              <a:spcPct val="0"/>
            </a:spcBef>
            <a:spcAft>
              <a:spcPct val="35000"/>
            </a:spcAft>
          </a:pPr>
          <a:endParaRPr lang="zh-CN" altLang="en-US" sz="700" kern="1200">
            <a:solidFill>
              <a:sysClr val="window" lastClr="FFFFFF"/>
            </a:solidFill>
            <a:latin typeface="Calibri"/>
            <a:ea typeface="宋体"/>
            <a:cs typeface="+mn-cs"/>
          </a:endParaRPr>
        </a:p>
      </dsp:txBody>
      <dsp:txXfrm>
        <a:off x="370005" y="831812"/>
        <a:ext cx="90502" cy="98438"/>
      </dsp:txXfrm>
    </dsp:sp>
    <dsp:sp modelId="{19D6DD39-4902-48BE-93DF-634E3B3071FB}">
      <dsp:nvSpPr>
        <dsp:cNvPr id="0" name=""/>
        <dsp:cNvSpPr/>
      </dsp:nvSpPr>
      <dsp:spPr>
        <a:xfrm>
          <a:off x="320713" y="279438"/>
          <a:ext cx="486109" cy="486109"/>
        </a:xfrm>
        <a:prstGeom prst="ellipse">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25400" tIns="25400" rIns="25400" bIns="25400" numCol="1" spcCol="1270" anchor="ctr" anchorCtr="0">
          <a:noAutofit/>
        </a:bodyPr>
        <a:lstStyle/>
        <a:p>
          <a:pPr lvl="0" algn="l" defTabSz="889000">
            <a:lnSpc>
              <a:spcPct val="90000"/>
            </a:lnSpc>
            <a:spcBef>
              <a:spcPct val="0"/>
            </a:spcBef>
            <a:spcAft>
              <a:spcPct val="35000"/>
            </a:spcAft>
          </a:pPr>
          <a:r>
            <a:rPr lang="en-US" altLang="zh-CN" sz="2000" kern="1200">
              <a:solidFill>
                <a:sysClr val="window" lastClr="FFFFFF"/>
              </a:solidFill>
              <a:latin typeface="Calibri"/>
              <a:ea typeface="宋体"/>
              <a:cs typeface="+mn-cs"/>
            </a:rPr>
            <a:t>S7</a:t>
          </a:r>
          <a:endParaRPr lang="zh-CN" altLang="en-US" sz="2000" kern="1200">
            <a:solidFill>
              <a:sysClr val="window" lastClr="FFFFFF"/>
            </a:solidFill>
            <a:latin typeface="Calibri"/>
            <a:ea typeface="宋体"/>
            <a:cs typeface="+mn-cs"/>
          </a:endParaRPr>
        </a:p>
      </dsp:txBody>
      <dsp:txXfrm>
        <a:off x="391902" y="350627"/>
        <a:ext cx="343731" cy="343731"/>
      </dsp:txXfrm>
    </dsp:sp>
    <dsp:sp modelId="{457F9332-B527-4A01-86B8-34AB5B853591}">
      <dsp:nvSpPr>
        <dsp:cNvPr id="0" name=""/>
        <dsp:cNvSpPr/>
      </dsp:nvSpPr>
      <dsp:spPr>
        <a:xfrm rot="20250000">
          <a:off x="832983" y="302173"/>
          <a:ext cx="129289" cy="164062"/>
        </a:xfrm>
        <a:prstGeom prst="rightArrow">
          <a:avLst>
            <a:gd name="adj1" fmla="val 60000"/>
            <a:gd name="adj2" fmla="val 50000"/>
          </a:avLst>
        </a:prstGeom>
        <a:solidFill>
          <a:srgbClr val="4F81BD">
            <a:tint val="60000"/>
            <a:hueOff val="0"/>
            <a:satOff val="0"/>
            <a:lumOff val="0"/>
            <a:alphaOff val="0"/>
          </a:srgb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l" defTabSz="311150">
            <a:lnSpc>
              <a:spcPct val="90000"/>
            </a:lnSpc>
            <a:spcBef>
              <a:spcPct val="0"/>
            </a:spcBef>
            <a:spcAft>
              <a:spcPct val="35000"/>
            </a:spcAft>
          </a:pPr>
          <a:endParaRPr lang="zh-CN" altLang="en-US" sz="700" kern="1200">
            <a:solidFill>
              <a:sysClr val="window" lastClr="FFFFFF"/>
            </a:solidFill>
            <a:latin typeface="Calibri"/>
            <a:ea typeface="宋体"/>
            <a:cs typeface="+mn-cs"/>
          </a:endParaRPr>
        </a:p>
      </dsp:txBody>
      <dsp:txXfrm>
        <a:off x="834459" y="342407"/>
        <a:ext cx="90502" cy="98438"/>
      </dsp:txXfrm>
    </dsp:sp>
  </dsp:spTree>
</dsp:drawing>
</file>

<file path=word/diagrams/layout1.xml><?xml version="1.0" encoding="utf-8"?>
<dgm:layoutDef xmlns:dgm="http://schemas.openxmlformats.org/drawingml/2006/diagram" xmlns:a="http://schemas.openxmlformats.org/drawingml/2006/main" uniqueId="urn:microsoft.com/office/officeart/2005/8/layout/cycle2">
  <dgm:title val=""/>
  <dgm:desc val=""/>
  <dgm:catLst>
    <dgm:cat type="cycle" pri="1000"/>
    <dgm:cat type="convert" pri="10000"/>
  </dgm:catLst>
  <dgm:sampData>
    <dgm:dataModel>
      <dgm:ptLst>
        <dgm:pt modelId="0" type="doc"/>
        <dgm:pt modelId="1">
          <dgm:prSet phldr="1"/>
        </dgm:pt>
        <dgm:pt modelId="2">
          <dgm:prSet phldr="1"/>
        </dgm:pt>
        <dgm:pt modelId="3">
          <dgm:prSet phldr="1"/>
        </dgm:pt>
        <dgm:pt modelId="4">
          <dgm:prSet phldr="1"/>
        </dgm:pt>
        <dgm:pt modelId="5">
          <dgm:prSet phldr="1"/>
        </dgm:pt>
      </dgm:ptLst>
      <dgm:cxnLst>
        <dgm:cxn modelId="6" srcId="0" destId="1" srcOrd="0" destOrd="0"/>
        <dgm:cxn modelId="7" srcId="0" destId="2" srcOrd="1" destOrd="0"/>
        <dgm:cxn modelId="8" srcId="0" destId="3" srcOrd="2" destOrd="0"/>
        <dgm:cxn modelId="9" srcId="0" destId="4" srcOrd="3" destOrd="0"/>
        <dgm:cxn modelId="10" srcId="0" destId="5" srcOrd="4" destOrd="0"/>
      </dgm:cxnLst>
      <dgm:bg/>
      <dgm:whole/>
    </dgm:dataModel>
  </dgm:sampData>
  <dgm:styleData>
    <dgm:dataModel>
      <dgm:ptLst>
        <dgm:pt modelId="0" type="doc"/>
        <dgm:pt modelId="1"/>
        <dgm:pt modelId="2"/>
        <dgm:pt modelId="3"/>
      </dgm:ptLst>
      <dgm:cxnLst>
        <dgm:cxn modelId="4" srcId="0" destId="1" srcOrd="0" destOrd="0"/>
        <dgm:cxn modelId="5" srcId="0" destId="2" srcOrd="1" destOrd="0"/>
        <dgm:cxn modelId="6" srcId="0" destId="3" srcOrd="2" destOrd="0"/>
      </dgm:cxnLst>
      <dgm:bg/>
      <dgm:whole/>
    </dgm:dataModel>
  </dgm:styleData>
  <dgm:clrData>
    <dgm:dataModel>
      <dgm:ptLst>
        <dgm:pt modelId="0" type="doc"/>
        <dgm:pt modelId="1"/>
        <dgm:pt modelId="2"/>
        <dgm:pt modelId="3"/>
        <dgm:pt modelId="4"/>
        <dgm:pt modelId="5"/>
        <dgm:pt modelId="6"/>
      </dgm:ptLst>
      <dgm:cxnLst>
        <dgm:cxn modelId="7" srcId="0" destId="1" srcOrd="0" destOrd="0"/>
        <dgm:cxn modelId="8" srcId="0" destId="2" srcOrd="1" destOrd="0"/>
        <dgm:cxn modelId="9" srcId="0" destId="3" srcOrd="2" destOrd="0"/>
        <dgm:cxn modelId="10" srcId="0" destId="4" srcOrd="3" destOrd="0"/>
        <dgm:cxn modelId="11" srcId="0" destId="5" srcOrd="4" destOrd="0"/>
        <dgm:cxn modelId="12" srcId="0" destId="6" srcOrd="5" destOrd="0"/>
      </dgm:cxnLst>
      <dgm:bg/>
      <dgm:whole/>
    </dgm:dataModel>
  </dgm:clrData>
  <dgm:layoutNode name="cycle">
    <dgm:varLst>
      <dgm:dir/>
      <dgm:resizeHandles val="exact"/>
    </dgm:varLst>
    <dgm:choose name="Name0">
      <dgm:if name="Name1" func="var" arg="dir" op="equ" val="norm">
        <dgm:choose name="Name2">
          <dgm:if name="Name3" axis="ch" ptType="node" func="cnt" op="gt" val="2">
            <dgm:alg type="cycle">
              <dgm:param type="stAng" val="0"/>
              <dgm:param type="spanAng" val="360"/>
            </dgm:alg>
          </dgm:if>
          <dgm:else name="Name4">
            <dgm:alg type="cycle">
              <dgm:param type="stAng" val="-90"/>
              <dgm:param type="spanAng" val="360"/>
            </dgm:alg>
          </dgm:else>
        </dgm:choose>
      </dgm:if>
      <dgm:else name="Name5">
        <dgm:choose name="Name6">
          <dgm:if name="Name7" axis="ch" ptType="node" func="cnt" op="gt" val="2">
            <dgm:alg type="cycle">
              <dgm:param type="stAng" val="0"/>
              <dgm:param type="spanAng" val="-360"/>
            </dgm:alg>
          </dgm:if>
          <dgm:else name="Name8">
            <dgm:alg type="cycle">
              <dgm:param type="stAng" val="90"/>
              <dgm:param type="spanAng" val="-360"/>
            </dgm:alg>
          </dgm:else>
        </dgm:choose>
      </dgm:else>
    </dgm:choose>
    <dgm:shape xmlns:r="http://schemas.openxmlformats.org/officeDocument/2006/relationships" r:blip="">
      <dgm:adjLst/>
    </dgm:shape>
    <dgm:presOf/>
    <dgm:constrLst>
      <dgm:constr type="w" for="ch" ptType="node" refType="w"/>
      <dgm:constr type="w" for="ch" ptType="sibTrans" refType="w" refFor="ch" refPtType="node" op="equ" fact="0.25"/>
      <dgm:constr type="sibSp" refType="w" refFor="ch" refPtType="node" fact="0.5"/>
      <dgm:constr type="primFontSz" for="ch" ptType="node" op="equ" val="65"/>
      <dgm:constr type="primFontSz" for="des" forName="connectorText" op="equ" val="55"/>
      <dgm:constr type="primFontSz" for="des" forName="connectorText" refType="primFontSz" refFor="ch" refPtType="node" op="lte" fact="0.8"/>
    </dgm:constrLst>
    <dgm:ruleLst/>
    <dgm:forEach name="nodesForEach" axis="ch" ptType="node">
      <dgm:layoutNode name="node">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lMarg" refType="primFontSz" fact="0.1"/>
          <dgm:constr type="rMarg" refType="primFontSz" fact="0.1"/>
          <dgm:constr type="tMarg" refType="primFontSz" fact="0.1"/>
          <dgm:constr type="bMarg" refType="primFontSz" fact="0.1"/>
        </dgm:constrLst>
        <dgm:ruleLst>
          <dgm:rule type="primFontSz" val="5" fact="NaN" max="NaN"/>
        </dgm:ruleLst>
      </dgm:layoutNode>
      <dgm:choose name="Name9">
        <dgm:if name="Name10" axis="par ch" ptType="doc node" func="cnt" op="gt" val="1">
          <dgm:forEach name="sibTransForEach" axis="followSib" ptType="sibTrans" hideLastTrans="0" cnt="1">
            <dgm:layoutNode name="sibTrans">
              <dgm:choose name="Name11">
                <dgm:if name="Name12" axis="par ch" ptType="doc node" func="cnt" op="lt" val="3">
                  <dgm:alg type="conn">
                    <dgm:param type="begPts" val="radial"/>
                    <dgm:param type="endPts" val="radial"/>
                  </dgm:alg>
                </dgm:if>
                <dgm:else name="Name13">
                  <dgm:alg type="conn">
                    <dgm:param type="begPts" val="auto"/>
                    <dgm:param type="endPts" val="auto"/>
                  </dgm:alg>
                </dgm:else>
              </dgm:choose>
              <dgm:shape xmlns:r="http://schemas.openxmlformats.org/officeDocument/2006/relationships" type="conn" r:blip="">
                <dgm:adjLst/>
              </dgm:shape>
              <dgm:presOf axis="self"/>
              <dgm:constrLst>
                <dgm:constr type="h" refType="w" fact="1.35"/>
                <dgm:constr type="connDist"/>
                <dgm:constr type="w" for="ch" refType="connDist" fact="0.45"/>
                <dgm:constr type="h" for="ch" refType="h"/>
              </dgm:constrLst>
              <dgm:ruleLst/>
              <dgm:layoutNode name="connectorText">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if>
        <dgm:else name="Name14"/>
      </dgm:choose>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AE2E2ADA-4B45-4994-BF97-B8D987D7928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336</TotalTime>
  <Pages>11</Pages>
  <Words>488</Words>
  <Characters>2783</Characters>
  <Application>Microsoft Office Word</Application>
  <DocSecurity>0</DocSecurity>
  <Lines>23</Lines>
  <Paragraphs>6</Paragraphs>
  <ScaleCrop>false</ScaleCrop>
  <Company>Sky123.Org</Company>
  <LinksUpToDate>false</LinksUpToDate>
  <CharactersWithSpaces>3265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关于做好2016年全国职业院校技能大赛</dc:title>
  <dc:creator>Administrator</dc:creator>
  <cp:lastModifiedBy>bitc161</cp:lastModifiedBy>
  <cp:revision>17</cp:revision>
  <cp:lastPrinted>2019-03-28T23:18:00Z</cp:lastPrinted>
  <dcterms:created xsi:type="dcterms:W3CDTF">2021-12-01T11:36:00Z</dcterms:created>
  <dcterms:modified xsi:type="dcterms:W3CDTF">2021-12-04T14:38:00Z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2052-11.1.0.8573</vt:lpwstr>
  </property>
</Properties>
</file>