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01A8E6" w14:textId="252994E5" w:rsidR="00147066" w:rsidRDefault="007B6121">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1</w:t>
      </w:r>
      <w:r w:rsidR="005B6972">
        <w:rPr>
          <w:rFonts w:ascii="仿宋" w:eastAsia="仿宋" w:hAnsi="仿宋" w:cs="宋体"/>
          <w:b/>
          <w:bCs/>
          <w:sz w:val="28"/>
          <w:szCs w:val="28"/>
        </w:rPr>
        <w:t>0</w:t>
      </w:r>
      <w:r w:rsidR="005B6972">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147066" w14:paraId="4ADBDA80" w14:textId="77777777">
        <w:trPr>
          <w:trHeight w:val="817"/>
          <w:jc w:val="center"/>
        </w:trPr>
        <w:tc>
          <w:tcPr>
            <w:tcW w:w="668" w:type="dxa"/>
            <w:vAlign w:val="center"/>
          </w:tcPr>
          <w:p w14:paraId="0EB94A90" w14:textId="77777777" w:rsidR="00147066" w:rsidRDefault="005B6972">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756E22F8" w14:textId="77777777" w:rsidR="00147066" w:rsidRDefault="005B6972">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1D4067D3" w14:textId="77777777" w:rsidR="00147066" w:rsidRDefault="005B6972">
            <w:pPr>
              <w:jc w:val="center"/>
              <w:rPr>
                <w:rFonts w:ascii="仿宋" w:eastAsia="仿宋" w:hAnsi="仿宋"/>
                <w:sz w:val="24"/>
                <w:szCs w:val="24"/>
              </w:rPr>
            </w:pPr>
            <w:r>
              <w:rPr>
                <w:rFonts w:ascii="仿宋" w:eastAsia="仿宋" w:hAnsi="仿宋" w:cs="宋体" w:hint="eastAsia"/>
                <w:sz w:val="24"/>
                <w:szCs w:val="24"/>
              </w:rPr>
              <w:t>说明</w:t>
            </w:r>
          </w:p>
        </w:tc>
      </w:tr>
      <w:tr w:rsidR="000013A0" w14:paraId="41FC05B7" w14:textId="77777777">
        <w:trPr>
          <w:trHeight w:val="1247"/>
          <w:jc w:val="center"/>
        </w:trPr>
        <w:tc>
          <w:tcPr>
            <w:tcW w:w="668" w:type="dxa"/>
            <w:vAlign w:val="center"/>
          </w:tcPr>
          <w:p w14:paraId="6F5A39F6" w14:textId="77777777" w:rsidR="000013A0" w:rsidRDefault="000013A0" w:rsidP="000013A0">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4A3F7B96" w14:textId="0C1C7126" w:rsidR="000013A0" w:rsidRPr="00882CCE" w:rsidRDefault="000013A0" w:rsidP="000013A0">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：LED计时器启动任务</w:t>
            </w:r>
          </w:p>
          <w:p w14:paraId="734784CD" w14:textId="3EB0BD5E" w:rsidR="000013A0" w:rsidRDefault="000013A0" w:rsidP="000013A0">
            <w:pPr>
              <w:ind w:firstLine="420"/>
              <w:rPr>
                <w:rFonts w:ascii="仿宋" w:eastAsia="仿宋" w:hAnsi="仿宋"/>
                <w:sz w:val="24"/>
                <w:szCs w:val="24"/>
              </w:rPr>
            </w:pPr>
            <w:r w:rsidRPr="00882CCE">
              <w:rPr>
                <w:rFonts w:ascii="仿宋" w:eastAsia="仿宋" w:hAnsi="仿宋" w:hint="eastAsia"/>
              </w:rPr>
              <w:t>要求将主车放置</w:t>
            </w:r>
            <w:r w:rsidR="000C2F8E">
              <w:rPr>
                <w:rFonts w:ascii="仿宋" w:eastAsia="仿宋" w:hAnsi="仿宋" w:hint="eastAsia"/>
              </w:rPr>
              <w:t>G4</w:t>
            </w:r>
            <w:r w:rsidRPr="00882CCE">
              <w:rPr>
                <w:rFonts w:ascii="仿宋" w:eastAsia="仿宋" w:hAnsi="仿宋" w:hint="eastAsia"/>
              </w:rPr>
              <w:t>处，在裁判示意比赛开始时，选手通过“一键启动”功能，启动系统程序，启动LED显示标志物的计时功能，而后主车驶离出发点。</w:t>
            </w:r>
          </w:p>
        </w:tc>
        <w:tc>
          <w:tcPr>
            <w:tcW w:w="8552" w:type="dxa"/>
            <w:vAlign w:val="center"/>
          </w:tcPr>
          <w:p w14:paraId="19BEA63C" w14:textId="2F0C7620" w:rsidR="000013A0" w:rsidRDefault="000013A0" w:rsidP="000013A0">
            <w:pPr>
              <w:ind w:firstLine="420"/>
              <w:rPr>
                <w:rFonts w:ascii="仿宋" w:eastAsia="仿宋" w:hAnsi="仿宋"/>
              </w:rPr>
            </w:pPr>
            <w:r>
              <w:rPr>
                <w:rFonts w:ascii="仿宋" w:eastAsia="仿宋" w:hAnsi="仿宋" w:hint="eastAsia"/>
              </w:rPr>
              <w:t>LED显示标志物计时功能必须在主车开始移动之后启动，在入库之前停止或中途暂停或未顺利启动，均视为任务失败，时间均按5分钟计时。</w:t>
            </w:r>
          </w:p>
        </w:tc>
      </w:tr>
      <w:tr w:rsidR="008433D9" w14:paraId="0B5394A8" w14:textId="77777777">
        <w:trPr>
          <w:trHeight w:val="1247"/>
          <w:jc w:val="center"/>
        </w:trPr>
        <w:tc>
          <w:tcPr>
            <w:tcW w:w="668" w:type="dxa"/>
            <w:vAlign w:val="center"/>
          </w:tcPr>
          <w:p w14:paraId="7C7426FA" w14:textId="77777777" w:rsidR="008433D9" w:rsidRDefault="008433D9" w:rsidP="008433D9">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6F603AD3" w14:textId="5144014C" w:rsidR="008433D9" w:rsidRDefault="008433D9" w:rsidP="008433D9">
            <w:pPr>
              <w:rPr>
                <w:rFonts w:ascii="仿宋" w:eastAsia="仿宋" w:hAnsi="仿宋"/>
              </w:rPr>
            </w:pPr>
            <w:r>
              <w:rPr>
                <w:rFonts w:ascii="仿宋" w:eastAsia="仿宋" w:hAnsi="仿宋" w:hint="eastAsia"/>
              </w:rPr>
              <w:t>任务2：二维码识别任务</w:t>
            </w:r>
          </w:p>
          <w:p w14:paraId="49DCD97B" w14:textId="6153F6BE" w:rsidR="008433D9" w:rsidRDefault="008433D9" w:rsidP="005C57FA">
            <w:pPr>
              <w:ind w:firstLineChars="200" w:firstLine="420"/>
              <w:rPr>
                <w:rFonts w:ascii="仿宋" w:eastAsia="仿宋" w:hAnsi="仿宋"/>
              </w:rPr>
            </w:pPr>
            <w:r>
              <w:rPr>
                <w:rFonts w:ascii="仿宋" w:eastAsia="仿宋" w:hAnsi="仿宋" w:hint="eastAsia"/>
              </w:rPr>
              <w:t>主车到达</w:t>
            </w:r>
            <w:r w:rsidR="000C2F8E">
              <w:rPr>
                <w:rFonts w:ascii="仿宋" w:eastAsia="仿宋" w:hAnsi="仿宋" w:hint="eastAsia"/>
              </w:rPr>
              <w:t>F</w:t>
            </w:r>
            <w:r w:rsidR="000C2F8E">
              <w:rPr>
                <w:rFonts w:ascii="仿宋" w:eastAsia="仿宋" w:hAnsi="仿宋"/>
              </w:rPr>
              <w:t>4</w:t>
            </w:r>
            <w:r>
              <w:rPr>
                <w:rFonts w:ascii="仿宋" w:eastAsia="仿宋" w:hAnsi="仿宋" w:hint="eastAsia"/>
              </w:rPr>
              <w:t>处，识别静态标志物（A）上的二维码，获取有效信息。</w:t>
            </w:r>
          </w:p>
        </w:tc>
        <w:tc>
          <w:tcPr>
            <w:tcW w:w="8552" w:type="dxa"/>
            <w:vAlign w:val="center"/>
          </w:tcPr>
          <w:p w14:paraId="38901A74" w14:textId="22487883" w:rsidR="008433D9" w:rsidRDefault="008433D9" w:rsidP="008433D9">
            <w:pPr>
              <w:ind w:firstLine="420"/>
              <w:rPr>
                <w:rFonts w:ascii="仿宋" w:eastAsia="仿宋" w:hAnsi="仿宋"/>
              </w:rPr>
            </w:pPr>
            <w:r>
              <w:rPr>
                <w:rFonts w:ascii="仿宋" w:eastAsia="仿宋" w:hAnsi="仿宋" w:hint="eastAsia"/>
              </w:rPr>
              <w:t>二维码中的有效信息用于后续任务中算法源码信息。</w:t>
            </w:r>
          </w:p>
        </w:tc>
      </w:tr>
      <w:tr w:rsidR="00D56769" w14:paraId="2EB64E4E" w14:textId="77777777">
        <w:trPr>
          <w:trHeight w:val="1247"/>
          <w:jc w:val="center"/>
        </w:trPr>
        <w:tc>
          <w:tcPr>
            <w:tcW w:w="668" w:type="dxa"/>
            <w:vAlign w:val="center"/>
          </w:tcPr>
          <w:p w14:paraId="3C74530E" w14:textId="3E8A5E20" w:rsidR="00D56769" w:rsidRDefault="00D56769" w:rsidP="00D56769">
            <w:pPr>
              <w:jc w:val="center"/>
              <w:rPr>
                <w:rFonts w:ascii="仿宋" w:eastAsia="仿宋" w:hAnsi="仿宋"/>
                <w:sz w:val="24"/>
                <w:szCs w:val="24"/>
              </w:rPr>
            </w:pPr>
            <w:r>
              <w:rPr>
                <w:rFonts w:ascii="仿宋" w:eastAsia="仿宋" w:hAnsi="仿宋" w:hint="eastAsia"/>
                <w:sz w:val="24"/>
                <w:szCs w:val="24"/>
              </w:rPr>
              <w:t>3</w:t>
            </w:r>
          </w:p>
        </w:tc>
        <w:tc>
          <w:tcPr>
            <w:tcW w:w="5812" w:type="dxa"/>
            <w:vAlign w:val="center"/>
          </w:tcPr>
          <w:p w14:paraId="43E9E6ED" w14:textId="553071CB" w:rsidR="00D56769" w:rsidRDefault="00D56769" w:rsidP="00D56769">
            <w:pPr>
              <w:rPr>
                <w:rFonts w:ascii="仿宋" w:eastAsia="仿宋" w:hAnsi="仿宋"/>
              </w:rPr>
            </w:pPr>
            <w:r>
              <w:rPr>
                <w:rFonts w:ascii="仿宋" w:eastAsia="仿宋" w:hAnsi="仿宋" w:hint="eastAsia"/>
              </w:rPr>
              <w:t>任务3：救援报警任务</w:t>
            </w:r>
          </w:p>
          <w:p w14:paraId="55A323F7" w14:textId="2D3B2C4F" w:rsidR="00D56769" w:rsidRDefault="00D56769" w:rsidP="00D56769">
            <w:pPr>
              <w:ind w:firstLineChars="200" w:firstLine="420"/>
              <w:rPr>
                <w:rFonts w:ascii="仿宋" w:eastAsia="仿宋" w:hAnsi="仿宋"/>
              </w:rPr>
            </w:pPr>
            <w:r>
              <w:rPr>
                <w:rFonts w:ascii="仿宋" w:eastAsia="仿宋" w:hAnsi="仿宋" w:hint="eastAsia"/>
              </w:rPr>
              <w:t>主车到达</w:t>
            </w:r>
            <w:r w:rsidR="009404FB">
              <w:rPr>
                <w:rFonts w:ascii="仿宋" w:eastAsia="仿宋" w:hAnsi="仿宋"/>
              </w:rPr>
              <w:t>D4</w:t>
            </w:r>
            <w:r>
              <w:rPr>
                <w:rFonts w:ascii="仿宋" w:eastAsia="仿宋" w:hAnsi="仿宋" w:hint="eastAsia"/>
              </w:rPr>
              <w:t>处，向救援报警标志物发送指定红外数据，控制其开启。</w:t>
            </w:r>
          </w:p>
        </w:tc>
        <w:tc>
          <w:tcPr>
            <w:tcW w:w="8552" w:type="dxa"/>
            <w:vAlign w:val="center"/>
          </w:tcPr>
          <w:p w14:paraId="467F96CA" w14:textId="77777777" w:rsidR="00D56769" w:rsidRDefault="00D56769" w:rsidP="00D56769">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6EA79970" w14:textId="27C89608" w:rsidR="00D56769" w:rsidRDefault="00D56769" w:rsidP="00D56769">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6A09C4" w14:paraId="7B990C63" w14:textId="77777777">
        <w:trPr>
          <w:trHeight w:val="1247"/>
          <w:jc w:val="center"/>
        </w:trPr>
        <w:tc>
          <w:tcPr>
            <w:tcW w:w="668" w:type="dxa"/>
            <w:vAlign w:val="center"/>
          </w:tcPr>
          <w:p w14:paraId="2A5C418D" w14:textId="77777777" w:rsidR="006A09C4" w:rsidRDefault="006A09C4" w:rsidP="006A09C4">
            <w:pPr>
              <w:jc w:val="center"/>
              <w:rPr>
                <w:rFonts w:ascii="仿宋" w:eastAsia="仿宋" w:hAnsi="仿宋"/>
                <w:sz w:val="24"/>
                <w:szCs w:val="24"/>
              </w:rPr>
            </w:pPr>
            <w:r>
              <w:rPr>
                <w:rFonts w:ascii="仿宋" w:eastAsia="仿宋" w:hAnsi="仿宋"/>
                <w:sz w:val="24"/>
                <w:szCs w:val="24"/>
              </w:rPr>
              <w:t>4</w:t>
            </w:r>
          </w:p>
        </w:tc>
        <w:tc>
          <w:tcPr>
            <w:tcW w:w="5812" w:type="dxa"/>
            <w:vAlign w:val="center"/>
          </w:tcPr>
          <w:p w14:paraId="3ECA4E06" w14:textId="4F1FC9C3" w:rsidR="006A09C4" w:rsidRPr="00882CCE" w:rsidRDefault="006A09C4" w:rsidP="006A09C4">
            <w:pPr>
              <w:rPr>
                <w:rFonts w:ascii="仿宋" w:eastAsia="仿宋" w:hAnsi="仿宋"/>
              </w:rPr>
            </w:pPr>
            <w:r w:rsidRPr="00882CCE">
              <w:rPr>
                <w:rFonts w:ascii="仿宋" w:eastAsia="仿宋" w:hAnsi="仿宋" w:hint="eastAsia"/>
              </w:rPr>
              <w:t>任务</w:t>
            </w:r>
            <w:r>
              <w:rPr>
                <w:rFonts w:ascii="仿宋" w:eastAsia="仿宋" w:hAnsi="仿宋" w:hint="eastAsia"/>
              </w:rPr>
              <w:t>4</w:t>
            </w:r>
            <w:r w:rsidRPr="00882CCE">
              <w:rPr>
                <w:rFonts w:ascii="仿宋" w:eastAsia="仿宋" w:hAnsi="仿宋" w:hint="eastAsia"/>
              </w:rPr>
              <w:t>：智能图像识别任务</w:t>
            </w:r>
          </w:p>
          <w:p w14:paraId="5F128F9D" w14:textId="76F6204C" w:rsidR="006A09C4" w:rsidRDefault="006A09C4" w:rsidP="000A7C34">
            <w:pPr>
              <w:ind w:firstLineChars="200" w:firstLine="420"/>
              <w:rPr>
                <w:rFonts w:ascii="仿宋" w:eastAsia="仿宋" w:hAnsi="仿宋"/>
              </w:rPr>
            </w:pPr>
            <w:r w:rsidRPr="00882CCE">
              <w:rPr>
                <w:rFonts w:ascii="仿宋" w:eastAsia="仿宋" w:hAnsi="仿宋" w:hint="eastAsia"/>
              </w:rPr>
              <w:t>主车到达</w:t>
            </w:r>
            <w:r w:rsidR="00F1731A">
              <w:rPr>
                <w:rFonts w:ascii="仿宋" w:eastAsia="仿宋" w:hAnsi="仿宋" w:hint="eastAsia"/>
              </w:rPr>
              <w:t>B</w:t>
            </w:r>
            <w:r w:rsidR="00F1731A">
              <w:rPr>
                <w:rFonts w:ascii="仿宋" w:eastAsia="仿宋" w:hAnsi="仿宋"/>
              </w:rPr>
              <w:t>4</w:t>
            </w:r>
            <w:r w:rsidRPr="00882CCE">
              <w:rPr>
                <w:rFonts w:ascii="仿宋" w:eastAsia="仿宋" w:hAnsi="仿宋" w:hint="eastAsia"/>
              </w:rPr>
              <w:t>处，获取智能信息显示标志物</w:t>
            </w:r>
            <w:r w:rsidR="008C3D65">
              <w:rPr>
                <w:rFonts w:ascii="仿宋" w:eastAsia="仿宋" w:hAnsi="仿宋" w:hint="eastAsia"/>
              </w:rPr>
              <w:t>（A）</w:t>
            </w:r>
            <w:r w:rsidRPr="00882CCE">
              <w:rPr>
                <w:rFonts w:ascii="仿宋" w:eastAsia="仿宋" w:hAnsi="仿宋" w:hint="eastAsia"/>
              </w:rPr>
              <w:t>中显示的有效车牌信息、图形信息、颜色信息、交通标志信息、</w:t>
            </w:r>
            <w:r>
              <w:rPr>
                <w:rFonts w:ascii="仿宋" w:eastAsia="仿宋" w:hAnsi="仿宋" w:hint="eastAsia"/>
              </w:rPr>
              <w:t>车辆车型信息</w:t>
            </w:r>
            <w:r w:rsidRPr="00882CCE">
              <w:rPr>
                <w:rFonts w:ascii="仿宋" w:eastAsia="仿宋" w:hAnsi="仿宋" w:hint="eastAsia"/>
              </w:rPr>
              <w:t>。</w:t>
            </w:r>
          </w:p>
        </w:tc>
        <w:tc>
          <w:tcPr>
            <w:tcW w:w="8552" w:type="dxa"/>
            <w:vAlign w:val="center"/>
          </w:tcPr>
          <w:p w14:paraId="53195993" w14:textId="77777777" w:rsidR="006A09C4" w:rsidRDefault="006A09C4" w:rsidP="006A09C4">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0E8E4455" w14:textId="77777777" w:rsidR="006A09C4" w:rsidRDefault="006A09C4" w:rsidP="006A09C4">
            <w:pPr>
              <w:ind w:firstLine="420"/>
              <w:rPr>
                <w:rFonts w:ascii="仿宋" w:eastAsia="仿宋" w:hAnsi="仿宋"/>
              </w:rPr>
            </w:pPr>
            <w:r w:rsidRPr="00DC6CA8">
              <w:rPr>
                <w:rFonts w:ascii="仿宋" w:eastAsia="仿宋" w:hAnsi="仿宋" w:hint="eastAsia"/>
              </w:rPr>
              <w:t>涉及的形状仅限于：三角形、圆形、矩形（正方形）、菱形、五角星；</w:t>
            </w:r>
          </w:p>
          <w:p w14:paraId="02E021E3" w14:textId="77777777" w:rsidR="006A09C4" w:rsidRDefault="006A09C4" w:rsidP="006A09C4">
            <w:pPr>
              <w:ind w:firstLine="420"/>
              <w:rPr>
                <w:rFonts w:ascii="仿宋" w:eastAsia="仿宋" w:hAnsi="仿宋"/>
              </w:rPr>
            </w:pPr>
            <w:r w:rsidRPr="00DC6CA8">
              <w:rPr>
                <w:rFonts w:ascii="仿宋" w:eastAsia="仿宋" w:hAnsi="仿宋" w:hint="eastAsia"/>
              </w:rPr>
              <w:t>涉及的颜色仅限于红色(255,0,0)、绿色(0,255,0)、蓝色(0,0,255)、黄色(255,255,0)、品色(255,0,255)、青色(0,255,255)、黑色(0,0,0)、白色(255,255,255)。</w:t>
            </w:r>
          </w:p>
          <w:p w14:paraId="6B80ACFF" w14:textId="77777777" w:rsidR="006A09C4" w:rsidRDefault="006A09C4" w:rsidP="006A09C4">
            <w:pPr>
              <w:ind w:firstLine="420"/>
              <w:rPr>
                <w:rFonts w:ascii="仿宋" w:eastAsia="仿宋" w:hAnsi="仿宋"/>
              </w:rPr>
            </w:pPr>
            <w:r>
              <w:rPr>
                <w:rFonts w:ascii="仿宋" w:eastAsia="仿宋" w:hAnsi="仿宋" w:hint="eastAsia"/>
              </w:rPr>
              <w:t>涉及的交通标志仅限于：</w:t>
            </w:r>
            <w:r w:rsidRPr="005C5C6D">
              <w:rPr>
                <w:rFonts w:ascii="仿宋" w:eastAsia="仿宋" w:hAnsi="仿宋" w:hint="eastAsia"/>
              </w:rPr>
              <w:t>直行、左转、右转、掉头、禁止直行、禁止通行</w:t>
            </w:r>
            <w:r>
              <w:rPr>
                <w:rFonts w:ascii="仿宋" w:eastAsia="仿宋" w:hAnsi="仿宋" w:hint="eastAsia"/>
              </w:rPr>
              <w:t>。</w:t>
            </w:r>
          </w:p>
          <w:p w14:paraId="685763B5" w14:textId="30525A52" w:rsidR="006A09C4" w:rsidRDefault="008C3D65" w:rsidP="006A09C4">
            <w:pPr>
              <w:ind w:firstLine="420"/>
              <w:rPr>
                <w:rFonts w:ascii="仿宋" w:eastAsia="仿宋" w:hAnsi="仿宋"/>
              </w:rPr>
            </w:pPr>
            <w:r>
              <w:rPr>
                <w:rFonts w:ascii="仿宋" w:eastAsia="仿宋" w:hAnsi="仿宋" w:hint="eastAsia"/>
              </w:rPr>
              <w:t>涉及的车型仅限于：自行车、摩托车、小轿车、货车。</w:t>
            </w:r>
          </w:p>
        </w:tc>
      </w:tr>
      <w:tr w:rsidR="006A09C4" w14:paraId="2971984B" w14:textId="77777777">
        <w:trPr>
          <w:trHeight w:val="1247"/>
          <w:jc w:val="center"/>
        </w:trPr>
        <w:tc>
          <w:tcPr>
            <w:tcW w:w="668" w:type="dxa"/>
            <w:vAlign w:val="center"/>
          </w:tcPr>
          <w:p w14:paraId="397D38E9" w14:textId="77777777" w:rsidR="006A09C4" w:rsidRDefault="006A09C4" w:rsidP="006A09C4">
            <w:pPr>
              <w:jc w:val="center"/>
              <w:rPr>
                <w:rFonts w:ascii="仿宋" w:eastAsia="仿宋" w:hAnsi="仿宋"/>
                <w:sz w:val="24"/>
                <w:szCs w:val="24"/>
              </w:rPr>
            </w:pPr>
            <w:r>
              <w:rPr>
                <w:rFonts w:ascii="仿宋" w:eastAsia="仿宋" w:hAnsi="仿宋"/>
                <w:sz w:val="24"/>
                <w:szCs w:val="24"/>
              </w:rPr>
              <w:t>5</w:t>
            </w:r>
          </w:p>
        </w:tc>
        <w:tc>
          <w:tcPr>
            <w:tcW w:w="5812" w:type="dxa"/>
            <w:vAlign w:val="center"/>
          </w:tcPr>
          <w:p w14:paraId="13FD21BB" w14:textId="3D896597" w:rsidR="006A09C4" w:rsidRDefault="006A09C4" w:rsidP="006A09C4">
            <w:pPr>
              <w:rPr>
                <w:rFonts w:ascii="仿宋" w:eastAsia="仿宋" w:hAnsi="仿宋"/>
              </w:rPr>
            </w:pPr>
            <w:r>
              <w:rPr>
                <w:rFonts w:ascii="仿宋" w:eastAsia="仿宋" w:hAnsi="仿宋" w:hint="eastAsia"/>
              </w:rPr>
              <w:t>任务</w:t>
            </w:r>
            <w:r>
              <w:rPr>
                <w:rFonts w:ascii="仿宋" w:eastAsia="仿宋" w:hAnsi="仿宋"/>
              </w:rPr>
              <w:t>5</w:t>
            </w:r>
            <w:r>
              <w:rPr>
                <w:rFonts w:ascii="仿宋" w:eastAsia="仿宋" w:hAnsi="仿宋" w:hint="eastAsia"/>
              </w:rPr>
              <w:t>：立体显示</w:t>
            </w:r>
            <w:r w:rsidR="008C3D65">
              <w:rPr>
                <w:rFonts w:ascii="仿宋" w:eastAsia="仿宋" w:hAnsi="仿宋" w:hint="eastAsia"/>
              </w:rPr>
              <w:t>任务</w:t>
            </w:r>
          </w:p>
          <w:p w14:paraId="7103C9AA" w14:textId="56E7B545" w:rsidR="006A09C4" w:rsidRDefault="006A09C4" w:rsidP="006A09C4">
            <w:pPr>
              <w:rPr>
                <w:rFonts w:ascii="仿宋" w:eastAsia="仿宋" w:hAnsi="仿宋"/>
              </w:rPr>
            </w:pPr>
            <w:r>
              <w:rPr>
                <w:rFonts w:ascii="仿宋" w:eastAsia="仿宋" w:hAnsi="仿宋"/>
              </w:rPr>
              <w:tab/>
            </w:r>
            <w:r>
              <w:rPr>
                <w:rFonts w:ascii="仿宋" w:eastAsia="仿宋" w:hAnsi="仿宋" w:hint="eastAsia"/>
              </w:rPr>
              <w:t>主车行进至</w:t>
            </w:r>
            <w:r w:rsidR="00DF1412">
              <w:rPr>
                <w:rFonts w:ascii="仿宋" w:eastAsia="仿宋" w:hAnsi="仿宋" w:hint="eastAsia"/>
              </w:rPr>
              <w:t>B</w:t>
            </w:r>
            <w:r w:rsidR="00DF1412">
              <w:rPr>
                <w:rFonts w:ascii="仿宋" w:eastAsia="仿宋" w:hAnsi="仿宋"/>
              </w:rPr>
              <w:t xml:space="preserve"> 2</w:t>
            </w:r>
            <w:r>
              <w:rPr>
                <w:rFonts w:ascii="仿宋" w:eastAsia="仿宋" w:hAnsi="仿宋" w:hint="eastAsia"/>
              </w:rPr>
              <w:t>处，向立体显示标志物发送红外数据，控制立体显示标志物显示</w:t>
            </w:r>
            <w:r w:rsidR="008C3D65">
              <w:rPr>
                <w:rFonts w:ascii="仿宋" w:eastAsia="仿宋" w:hAnsi="仿宋" w:hint="eastAsia"/>
              </w:rPr>
              <w:t>指定内容</w:t>
            </w:r>
            <w:r>
              <w:rPr>
                <w:rFonts w:ascii="仿宋" w:eastAsia="仿宋" w:hAnsi="仿宋" w:hint="eastAsia"/>
              </w:rPr>
              <w:t>。</w:t>
            </w:r>
          </w:p>
        </w:tc>
        <w:tc>
          <w:tcPr>
            <w:tcW w:w="8552" w:type="dxa"/>
            <w:vAlign w:val="center"/>
          </w:tcPr>
          <w:p w14:paraId="395C6A95" w14:textId="77777777" w:rsidR="006A09C4" w:rsidRDefault="006A09C4" w:rsidP="006A09C4">
            <w:pPr>
              <w:ind w:firstLine="420"/>
              <w:rPr>
                <w:rFonts w:ascii="仿宋" w:eastAsia="仿宋" w:hAnsi="仿宋"/>
              </w:rPr>
            </w:pPr>
          </w:p>
        </w:tc>
      </w:tr>
      <w:tr w:rsidR="008C3D65" w14:paraId="352186A8" w14:textId="77777777">
        <w:trPr>
          <w:trHeight w:val="1247"/>
          <w:jc w:val="center"/>
        </w:trPr>
        <w:tc>
          <w:tcPr>
            <w:tcW w:w="668" w:type="dxa"/>
            <w:vAlign w:val="center"/>
          </w:tcPr>
          <w:p w14:paraId="05EC37A3" w14:textId="77777777" w:rsidR="008C3D65" w:rsidRDefault="008C3D65" w:rsidP="008C3D65">
            <w:pPr>
              <w:jc w:val="center"/>
              <w:rPr>
                <w:rFonts w:ascii="仿宋" w:eastAsia="仿宋" w:hAnsi="仿宋"/>
                <w:sz w:val="24"/>
                <w:szCs w:val="24"/>
              </w:rPr>
            </w:pPr>
            <w:r>
              <w:rPr>
                <w:rFonts w:ascii="仿宋" w:eastAsia="仿宋" w:hAnsi="仿宋"/>
                <w:sz w:val="24"/>
                <w:szCs w:val="24"/>
              </w:rPr>
              <w:t>6</w:t>
            </w:r>
          </w:p>
        </w:tc>
        <w:tc>
          <w:tcPr>
            <w:tcW w:w="5812" w:type="dxa"/>
            <w:vAlign w:val="center"/>
          </w:tcPr>
          <w:p w14:paraId="3374110B" w14:textId="5723004E" w:rsidR="008C3D65" w:rsidRDefault="008C3D65" w:rsidP="008C3D65">
            <w:pPr>
              <w:rPr>
                <w:rFonts w:ascii="仿宋" w:eastAsia="仿宋" w:hAnsi="仿宋"/>
              </w:rPr>
            </w:pPr>
            <w:r>
              <w:rPr>
                <w:rFonts w:ascii="仿宋" w:eastAsia="仿宋" w:hAnsi="仿宋" w:hint="eastAsia"/>
              </w:rPr>
              <w:t>任务6：交通信号灯识别任务</w:t>
            </w:r>
          </w:p>
          <w:p w14:paraId="0E146B60" w14:textId="5FB9CB16" w:rsidR="008C3D65" w:rsidRDefault="008C3D65" w:rsidP="008C3D65">
            <w:pPr>
              <w:ind w:firstLineChars="200" w:firstLine="420"/>
              <w:rPr>
                <w:rFonts w:ascii="仿宋" w:eastAsia="仿宋" w:hAnsi="仿宋"/>
              </w:rPr>
            </w:pPr>
            <w:r>
              <w:rPr>
                <w:rFonts w:ascii="仿宋" w:eastAsia="仿宋" w:hAnsi="仿宋" w:hint="eastAsia"/>
              </w:rPr>
              <w:t>主车到达</w:t>
            </w:r>
            <w:r w:rsidR="003D59F9">
              <w:rPr>
                <w:rFonts w:ascii="仿宋" w:eastAsia="仿宋" w:hAnsi="仿宋" w:hint="eastAsia"/>
              </w:rPr>
              <w:t>D</w:t>
            </w:r>
            <w:r w:rsidR="003D59F9">
              <w:rPr>
                <w:rFonts w:ascii="仿宋" w:eastAsia="仿宋" w:hAnsi="仿宋"/>
              </w:rPr>
              <w:t>2</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0170E8DC" w14:textId="77777777" w:rsidR="008C3D65" w:rsidRDefault="008C3D65" w:rsidP="008C3D65">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6D2B6729" w14:textId="63A1F438" w:rsidR="008C3D65" w:rsidRDefault="008C3D65" w:rsidP="008C3D65">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8C3D65" w14:paraId="618AA14E" w14:textId="77777777">
        <w:trPr>
          <w:trHeight w:val="1247"/>
          <w:jc w:val="center"/>
        </w:trPr>
        <w:tc>
          <w:tcPr>
            <w:tcW w:w="668" w:type="dxa"/>
            <w:vAlign w:val="center"/>
          </w:tcPr>
          <w:p w14:paraId="6237B11F" w14:textId="77777777" w:rsidR="008C3D65" w:rsidRDefault="008C3D65" w:rsidP="008C3D65">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45A0BEA6" w14:textId="074580EA" w:rsidR="008C3D65" w:rsidRDefault="008C3D65" w:rsidP="008C3D65">
            <w:pPr>
              <w:rPr>
                <w:rFonts w:ascii="仿宋" w:eastAsia="仿宋" w:hAnsi="仿宋"/>
              </w:rPr>
            </w:pPr>
            <w:r>
              <w:rPr>
                <w:rFonts w:ascii="仿宋" w:eastAsia="仿宋" w:hAnsi="仿宋" w:hint="eastAsia"/>
              </w:rPr>
              <w:t>任务</w:t>
            </w:r>
            <w:r w:rsidR="00FB1DBD">
              <w:rPr>
                <w:rFonts w:ascii="仿宋" w:eastAsia="仿宋" w:hAnsi="仿宋" w:hint="eastAsia"/>
              </w:rPr>
              <w:t>7</w:t>
            </w:r>
            <w:r>
              <w:rPr>
                <w:rFonts w:ascii="仿宋" w:eastAsia="仿宋" w:hAnsi="仿宋" w:hint="eastAsia"/>
              </w:rPr>
              <w:t>：智能文本识别任务</w:t>
            </w:r>
          </w:p>
          <w:p w14:paraId="57BA846E" w14:textId="51D40ABC" w:rsidR="008C3D65" w:rsidRDefault="008C3D65" w:rsidP="008C3D65">
            <w:pPr>
              <w:rPr>
                <w:rFonts w:ascii="仿宋" w:eastAsia="仿宋" w:hAnsi="仿宋"/>
              </w:rPr>
            </w:pPr>
            <w:r>
              <w:rPr>
                <w:rFonts w:ascii="仿宋" w:eastAsia="仿宋" w:hAnsi="仿宋"/>
              </w:rPr>
              <w:tab/>
            </w:r>
            <w:r>
              <w:rPr>
                <w:rFonts w:ascii="仿宋" w:eastAsia="仿宋" w:hAnsi="仿宋" w:hint="eastAsia"/>
              </w:rPr>
              <w:t>主车到达</w:t>
            </w:r>
            <w:r w:rsidR="00944659">
              <w:rPr>
                <w:rFonts w:ascii="仿宋" w:eastAsia="仿宋" w:hAnsi="仿宋" w:hint="eastAsia"/>
              </w:rPr>
              <w:t>D</w:t>
            </w:r>
            <w:r w:rsidR="00944659">
              <w:rPr>
                <w:rFonts w:ascii="仿宋" w:eastAsia="仿宋" w:hAnsi="仿宋"/>
              </w:rPr>
              <w:t>4</w:t>
            </w:r>
            <w:r>
              <w:rPr>
                <w:rFonts w:ascii="仿宋" w:eastAsia="仿宋" w:hAnsi="仿宋" w:hint="eastAsia"/>
              </w:rPr>
              <w:t>处，获取</w:t>
            </w:r>
            <w:r w:rsidRPr="00B54FF4">
              <w:rPr>
                <w:rFonts w:ascii="仿宋" w:eastAsia="仿宋" w:hAnsi="仿宋" w:hint="eastAsia"/>
              </w:rPr>
              <w:t>智能信息显示标志物</w:t>
            </w:r>
            <w:r>
              <w:rPr>
                <w:rFonts w:ascii="仿宋" w:eastAsia="仿宋" w:hAnsi="仿宋" w:hint="eastAsia"/>
              </w:rPr>
              <w:t>（B）</w:t>
            </w:r>
            <w:r w:rsidRPr="00B54FF4">
              <w:rPr>
                <w:rFonts w:ascii="仿宋" w:eastAsia="仿宋" w:hAnsi="仿宋" w:hint="eastAsia"/>
              </w:rPr>
              <w:t>中显示</w:t>
            </w:r>
            <w:r>
              <w:rPr>
                <w:rFonts w:ascii="仿宋" w:eastAsia="仿宋" w:hAnsi="仿宋" w:hint="eastAsia"/>
              </w:rPr>
              <w:t>的有效文本内容，并获取有效信息。</w:t>
            </w:r>
          </w:p>
        </w:tc>
        <w:tc>
          <w:tcPr>
            <w:tcW w:w="8552" w:type="dxa"/>
            <w:vAlign w:val="center"/>
          </w:tcPr>
          <w:p w14:paraId="297751D2" w14:textId="0E250433" w:rsidR="008C3D65" w:rsidRDefault="008C3D65" w:rsidP="008C3D65">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6A09C4" w14:paraId="526E32B8" w14:textId="77777777">
        <w:trPr>
          <w:trHeight w:val="1247"/>
          <w:jc w:val="center"/>
        </w:trPr>
        <w:tc>
          <w:tcPr>
            <w:tcW w:w="668" w:type="dxa"/>
            <w:vAlign w:val="center"/>
          </w:tcPr>
          <w:p w14:paraId="1E5B1A22" w14:textId="77777777" w:rsidR="006A09C4" w:rsidRDefault="006A09C4" w:rsidP="006A09C4">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2C499A3D" w14:textId="5A509401" w:rsidR="007A4197" w:rsidRDefault="007A4197" w:rsidP="007A4197">
            <w:pPr>
              <w:rPr>
                <w:rFonts w:ascii="仿宋" w:eastAsia="仿宋" w:hAnsi="仿宋"/>
              </w:rPr>
            </w:pPr>
            <w:r>
              <w:rPr>
                <w:rFonts w:ascii="仿宋" w:eastAsia="仿宋" w:hAnsi="仿宋" w:hint="eastAsia"/>
              </w:rPr>
              <w:t>任务8：LED显示任务</w:t>
            </w:r>
          </w:p>
          <w:p w14:paraId="16C30E8C" w14:textId="5596389A" w:rsidR="006A09C4" w:rsidRDefault="007A4197" w:rsidP="007A4197">
            <w:pPr>
              <w:ind w:firstLineChars="200" w:firstLine="420"/>
              <w:rPr>
                <w:rFonts w:ascii="仿宋" w:eastAsia="仿宋" w:hAnsi="仿宋"/>
              </w:rPr>
            </w:pPr>
            <w:r>
              <w:rPr>
                <w:rFonts w:ascii="仿宋" w:eastAsia="仿宋" w:hAnsi="仿宋" w:hint="eastAsia"/>
              </w:rPr>
              <w:t>主车在</w:t>
            </w:r>
            <w:r w:rsidR="00944659">
              <w:rPr>
                <w:rFonts w:ascii="仿宋" w:eastAsia="仿宋" w:hAnsi="仿宋" w:hint="eastAsia"/>
              </w:rPr>
              <w:t>D</w:t>
            </w:r>
            <w:r w:rsidR="00944659">
              <w:rPr>
                <w:rFonts w:ascii="仿宋" w:eastAsia="仿宋" w:hAnsi="仿宋"/>
              </w:rPr>
              <w:t>6</w:t>
            </w:r>
            <w:r>
              <w:rPr>
                <w:rFonts w:ascii="仿宋" w:eastAsia="仿宋" w:hAnsi="仿宋" w:hint="eastAsia"/>
              </w:rPr>
              <w:t>处，向LED显示标志物发送有效数据，LED显示标志物显示指定数据内容。</w:t>
            </w:r>
          </w:p>
        </w:tc>
        <w:tc>
          <w:tcPr>
            <w:tcW w:w="8552" w:type="dxa"/>
            <w:vAlign w:val="center"/>
          </w:tcPr>
          <w:p w14:paraId="2B8CC4FF" w14:textId="600DDCDE" w:rsidR="006A09C4" w:rsidRDefault="006A09C4" w:rsidP="006A09C4">
            <w:pPr>
              <w:ind w:firstLine="420"/>
              <w:rPr>
                <w:rFonts w:ascii="仿宋" w:eastAsia="仿宋" w:hAnsi="仿宋"/>
              </w:rPr>
            </w:pPr>
          </w:p>
        </w:tc>
      </w:tr>
      <w:tr w:rsidR="00D32DF2" w14:paraId="25FB0120" w14:textId="77777777">
        <w:trPr>
          <w:trHeight w:val="1247"/>
          <w:jc w:val="center"/>
        </w:trPr>
        <w:tc>
          <w:tcPr>
            <w:tcW w:w="668" w:type="dxa"/>
            <w:vAlign w:val="center"/>
          </w:tcPr>
          <w:p w14:paraId="689C8CA4" w14:textId="77777777" w:rsidR="00D32DF2" w:rsidRDefault="00D32DF2" w:rsidP="00D32DF2">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48D4818F" w14:textId="53802A75" w:rsidR="00D32DF2" w:rsidRDefault="00D32DF2" w:rsidP="00D32DF2">
            <w:pPr>
              <w:rPr>
                <w:rFonts w:ascii="仿宋" w:eastAsia="仿宋" w:hAnsi="仿宋"/>
              </w:rPr>
            </w:pPr>
            <w:r>
              <w:rPr>
                <w:rFonts w:ascii="仿宋" w:eastAsia="仿宋" w:hAnsi="仿宋" w:hint="eastAsia"/>
              </w:rPr>
              <w:t>任务9：道闸控制任务</w:t>
            </w:r>
          </w:p>
          <w:p w14:paraId="32BBA1EE" w14:textId="01A75259" w:rsidR="00D32DF2" w:rsidRDefault="00D32DF2" w:rsidP="00D32DF2">
            <w:pPr>
              <w:ind w:firstLineChars="200" w:firstLine="420"/>
              <w:rPr>
                <w:rFonts w:ascii="仿宋" w:eastAsia="仿宋" w:hAnsi="仿宋"/>
              </w:rPr>
            </w:pPr>
            <w:r>
              <w:rPr>
                <w:rFonts w:ascii="仿宋" w:eastAsia="仿宋" w:hAnsi="仿宋" w:hint="eastAsia"/>
              </w:rPr>
              <w:t>主车到达</w:t>
            </w:r>
            <w:r w:rsidR="00127D64">
              <w:rPr>
                <w:rFonts w:ascii="仿宋" w:eastAsia="仿宋" w:hAnsi="仿宋" w:hint="eastAsia"/>
              </w:rPr>
              <w:t>D</w:t>
            </w:r>
            <w:r w:rsidR="00127D64">
              <w:rPr>
                <w:rFonts w:ascii="仿宋" w:eastAsia="仿宋" w:hAnsi="仿宋"/>
              </w:rPr>
              <w:t xml:space="preserve"> 6</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5F83FC70" w14:textId="77777777" w:rsidR="00D32DF2" w:rsidRDefault="00D32DF2" w:rsidP="00D32DF2">
            <w:pPr>
              <w:ind w:firstLine="420"/>
              <w:rPr>
                <w:rFonts w:ascii="仿宋" w:eastAsia="仿宋" w:hAnsi="仿宋"/>
              </w:rPr>
            </w:pPr>
            <w:r>
              <w:rPr>
                <w:rFonts w:ascii="仿宋" w:eastAsia="仿宋" w:hAnsi="仿宋" w:hint="eastAsia"/>
              </w:rPr>
              <w:t>在练习赛道发送任意车牌均可开启道闸标志物，在竞赛赛道只有发送前述任务中识别到的有效车牌才能开启，一段时间之后，道闸标志物将自动关闭道闸。</w:t>
            </w:r>
          </w:p>
          <w:p w14:paraId="633FE9D8" w14:textId="65784F1E" w:rsidR="00D32DF2" w:rsidRDefault="00D32DF2" w:rsidP="00D32DF2">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D32DF2" w14:paraId="50797292" w14:textId="77777777">
        <w:trPr>
          <w:trHeight w:val="1247"/>
          <w:jc w:val="center"/>
        </w:trPr>
        <w:tc>
          <w:tcPr>
            <w:tcW w:w="668" w:type="dxa"/>
            <w:vAlign w:val="center"/>
          </w:tcPr>
          <w:p w14:paraId="2966F38E" w14:textId="77777777" w:rsidR="00D32DF2" w:rsidRDefault="00D32DF2" w:rsidP="00D32DF2">
            <w:pPr>
              <w:jc w:val="center"/>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0</w:t>
            </w:r>
          </w:p>
        </w:tc>
        <w:tc>
          <w:tcPr>
            <w:tcW w:w="5812" w:type="dxa"/>
            <w:vAlign w:val="center"/>
          </w:tcPr>
          <w:p w14:paraId="75D331EB" w14:textId="05E6D258" w:rsidR="00EF7954" w:rsidRDefault="00EF7954" w:rsidP="00EF7954">
            <w:pPr>
              <w:rPr>
                <w:rFonts w:ascii="仿宋" w:eastAsia="仿宋" w:hAnsi="仿宋"/>
              </w:rPr>
            </w:pPr>
            <w:r>
              <w:rPr>
                <w:rFonts w:ascii="仿宋" w:eastAsia="仿宋" w:hAnsi="仿宋" w:hint="eastAsia"/>
              </w:rPr>
              <w:t>任务</w:t>
            </w:r>
            <w:r w:rsidR="004443EC">
              <w:rPr>
                <w:rFonts w:ascii="仿宋" w:eastAsia="仿宋" w:hAnsi="仿宋" w:hint="eastAsia"/>
              </w:rPr>
              <w:t>10</w:t>
            </w:r>
            <w:r>
              <w:rPr>
                <w:rFonts w:ascii="仿宋" w:eastAsia="仿宋" w:hAnsi="仿宋" w:hint="eastAsia"/>
              </w:rPr>
              <w:t>：主车入库任务</w:t>
            </w:r>
          </w:p>
          <w:p w14:paraId="55940711" w14:textId="513E2524" w:rsidR="00D32DF2" w:rsidRDefault="00EF7954" w:rsidP="00EF7954">
            <w:pPr>
              <w:ind w:firstLineChars="200" w:firstLine="420"/>
              <w:rPr>
                <w:rFonts w:ascii="仿宋" w:eastAsia="仿宋" w:hAnsi="仿宋"/>
              </w:rPr>
            </w:pPr>
            <w:r>
              <w:rPr>
                <w:rFonts w:ascii="仿宋" w:eastAsia="仿宋" w:hAnsi="仿宋" w:hint="eastAsia"/>
              </w:rPr>
              <w:t>主车到达</w:t>
            </w:r>
            <w:r w:rsidR="00127D64">
              <w:rPr>
                <w:rFonts w:ascii="仿宋" w:eastAsia="仿宋" w:hAnsi="仿宋" w:hint="eastAsia"/>
              </w:rPr>
              <w:t>F</w:t>
            </w:r>
            <w:r w:rsidR="00127D64">
              <w:rPr>
                <w:rFonts w:ascii="仿宋" w:eastAsia="仿宋" w:hAnsi="仿宋"/>
              </w:rPr>
              <w:t>6</w:t>
            </w:r>
            <w:r>
              <w:rPr>
                <w:rFonts w:ascii="仿宋" w:eastAsia="仿宋" w:hAnsi="仿宋" w:hint="eastAsia"/>
              </w:rPr>
              <w:t>处，采用倒车入库的方式，驶入正确车库，入库后关闭LED显示标志物计时器。</w:t>
            </w:r>
          </w:p>
        </w:tc>
        <w:tc>
          <w:tcPr>
            <w:tcW w:w="8552" w:type="dxa"/>
            <w:vAlign w:val="center"/>
          </w:tcPr>
          <w:p w14:paraId="6AC98829" w14:textId="61E8F202" w:rsidR="00D32DF2" w:rsidRDefault="00EF7954" w:rsidP="00D32DF2">
            <w:pPr>
              <w:ind w:firstLine="420"/>
              <w:rPr>
                <w:rFonts w:ascii="仿宋" w:eastAsia="仿宋" w:hAnsi="仿宋"/>
              </w:rPr>
            </w:pPr>
            <w:r>
              <w:rPr>
                <w:rFonts w:ascii="仿宋" w:eastAsia="仿宋" w:hAnsi="仿宋" w:hint="eastAsia"/>
              </w:rPr>
              <w:t>车库位置坐标由前述任务</w:t>
            </w:r>
            <w:r w:rsidR="00764B15">
              <w:rPr>
                <w:rFonts w:ascii="仿宋" w:eastAsia="仿宋" w:hAnsi="仿宋" w:hint="eastAsia"/>
              </w:rPr>
              <w:t>中相关信息综合处理后得到。</w:t>
            </w:r>
          </w:p>
        </w:tc>
      </w:tr>
    </w:tbl>
    <w:p w14:paraId="1C0C4BD3" w14:textId="77777777" w:rsidR="00FD5556" w:rsidRDefault="00FD5556">
      <w:pPr>
        <w:rPr>
          <w:rFonts w:ascii="仿宋" w:eastAsia="仿宋" w:hAnsi="仿宋"/>
        </w:rPr>
        <w:sectPr w:rsidR="00FD5556">
          <w:pgSz w:w="16838" w:h="11906" w:orient="landscape"/>
          <w:pgMar w:top="720" w:right="720" w:bottom="720" w:left="720" w:header="851" w:footer="992" w:gutter="0"/>
          <w:cols w:space="425"/>
          <w:docGrid w:type="lines" w:linePitch="312"/>
        </w:sectPr>
      </w:pPr>
    </w:p>
    <w:p w14:paraId="435C1C32" w14:textId="77777777" w:rsidR="00C64782" w:rsidRDefault="00C64782" w:rsidP="00C64782">
      <w:pPr>
        <w:rPr>
          <w:rFonts w:ascii="仿宋" w:eastAsia="仿宋" w:hAnsi="仿宋"/>
        </w:rPr>
      </w:pPr>
      <w:r>
        <w:rPr>
          <w:rFonts w:ascii="仿宋" w:eastAsia="仿宋" w:hAnsi="仿宋" w:hint="eastAsia"/>
        </w:rPr>
        <w:t>附：参考路径图纸</w:t>
      </w:r>
    </w:p>
    <w:p w14:paraId="1A07ABEB" w14:textId="38843163" w:rsidR="00147066" w:rsidRDefault="006C3FBF" w:rsidP="00C64782">
      <w:pPr>
        <w:jc w:val="center"/>
        <w:rPr>
          <w:rFonts w:ascii="仿宋" w:eastAsia="仿宋" w:hAnsi="仿宋"/>
        </w:rPr>
      </w:pPr>
      <w:r>
        <w:rPr>
          <w:noProof/>
        </w:rPr>
        <w:drawing>
          <wp:inline distT="0" distB="0" distL="0" distR="0" wp14:anchorId="42676E31" wp14:editId="7B8D3A3E">
            <wp:extent cx="5731510" cy="5640705"/>
            <wp:effectExtent l="0" t="0" r="2540" b="0"/>
            <wp:docPr id="1" name="图片 1" descr="墙上贴着许多海报&#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墙上贴着许多海报&#10;&#10;描述已自动生成"/>
                    <pic:cNvPicPr/>
                  </pic:nvPicPr>
                  <pic:blipFill>
                    <a:blip r:embed="rId7"/>
                    <a:stretch>
                      <a:fillRect/>
                    </a:stretch>
                  </pic:blipFill>
                  <pic:spPr>
                    <a:xfrm>
                      <a:off x="0" y="0"/>
                      <a:ext cx="5731510" cy="5640705"/>
                    </a:xfrm>
                    <a:prstGeom prst="rect">
                      <a:avLst/>
                    </a:prstGeom>
                  </pic:spPr>
                </pic:pic>
              </a:graphicData>
            </a:graphic>
          </wp:inline>
        </w:drawing>
      </w:r>
    </w:p>
    <w:sectPr w:rsidR="00147066" w:rsidSect="00FD5556">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A70C2" w14:textId="77777777" w:rsidR="00D53CDA" w:rsidRDefault="00D53CDA" w:rsidP="000013A0">
      <w:r>
        <w:separator/>
      </w:r>
    </w:p>
  </w:endnote>
  <w:endnote w:type="continuationSeparator" w:id="0">
    <w:p w14:paraId="646396C0" w14:textId="77777777" w:rsidR="00D53CDA" w:rsidRDefault="00D53CDA" w:rsidP="00001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167B65" w14:textId="77777777" w:rsidR="00D53CDA" w:rsidRDefault="00D53CDA" w:rsidP="000013A0">
      <w:r>
        <w:separator/>
      </w:r>
    </w:p>
  </w:footnote>
  <w:footnote w:type="continuationSeparator" w:id="0">
    <w:p w14:paraId="4823E95B" w14:textId="77777777" w:rsidR="00D53CDA" w:rsidRDefault="00D53CDA" w:rsidP="000013A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3A0"/>
    <w:rsid w:val="000019F6"/>
    <w:rsid w:val="000030CD"/>
    <w:rsid w:val="00004032"/>
    <w:rsid w:val="00004F30"/>
    <w:rsid w:val="000058D5"/>
    <w:rsid w:val="0000715C"/>
    <w:rsid w:val="00011EDA"/>
    <w:rsid w:val="000130D0"/>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51C2"/>
    <w:rsid w:val="000A577C"/>
    <w:rsid w:val="000A5EC0"/>
    <w:rsid w:val="000A7C34"/>
    <w:rsid w:val="000B0DDC"/>
    <w:rsid w:val="000B1236"/>
    <w:rsid w:val="000B286D"/>
    <w:rsid w:val="000B46FB"/>
    <w:rsid w:val="000C1469"/>
    <w:rsid w:val="000C1CFC"/>
    <w:rsid w:val="000C23CF"/>
    <w:rsid w:val="000C2780"/>
    <w:rsid w:val="000C2F8E"/>
    <w:rsid w:val="000C426D"/>
    <w:rsid w:val="000C5A38"/>
    <w:rsid w:val="000D08C6"/>
    <w:rsid w:val="000D0A91"/>
    <w:rsid w:val="000D0B6C"/>
    <w:rsid w:val="000D1575"/>
    <w:rsid w:val="000D1DEA"/>
    <w:rsid w:val="000D3602"/>
    <w:rsid w:val="000D3EE4"/>
    <w:rsid w:val="000D3FD8"/>
    <w:rsid w:val="000D4002"/>
    <w:rsid w:val="000D5D3C"/>
    <w:rsid w:val="000D5E99"/>
    <w:rsid w:val="000D6A6A"/>
    <w:rsid w:val="000D7B28"/>
    <w:rsid w:val="000E08FB"/>
    <w:rsid w:val="000E0F52"/>
    <w:rsid w:val="000E390B"/>
    <w:rsid w:val="000E3FE0"/>
    <w:rsid w:val="000E4AD8"/>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27D64"/>
    <w:rsid w:val="0013080D"/>
    <w:rsid w:val="00131205"/>
    <w:rsid w:val="00131D1A"/>
    <w:rsid w:val="00131FF9"/>
    <w:rsid w:val="00134A49"/>
    <w:rsid w:val="00135C3B"/>
    <w:rsid w:val="00135D30"/>
    <w:rsid w:val="00140531"/>
    <w:rsid w:val="00142725"/>
    <w:rsid w:val="00142A14"/>
    <w:rsid w:val="00144671"/>
    <w:rsid w:val="0014690F"/>
    <w:rsid w:val="00147066"/>
    <w:rsid w:val="00150644"/>
    <w:rsid w:val="0015068B"/>
    <w:rsid w:val="00151396"/>
    <w:rsid w:val="00153DD3"/>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3E10"/>
    <w:rsid w:val="00196099"/>
    <w:rsid w:val="001A06DB"/>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5537"/>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A7E7F"/>
    <w:rsid w:val="002B12E3"/>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94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59F9"/>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3F73D7"/>
    <w:rsid w:val="00400897"/>
    <w:rsid w:val="00403AE6"/>
    <w:rsid w:val="00403C9D"/>
    <w:rsid w:val="004048EF"/>
    <w:rsid w:val="004060A5"/>
    <w:rsid w:val="004068AA"/>
    <w:rsid w:val="00410967"/>
    <w:rsid w:val="00411649"/>
    <w:rsid w:val="00411F2B"/>
    <w:rsid w:val="00412883"/>
    <w:rsid w:val="00412CE1"/>
    <w:rsid w:val="00413869"/>
    <w:rsid w:val="004139ED"/>
    <w:rsid w:val="00415685"/>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3EC"/>
    <w:rsid w:val="00444A05"/>
    <w:rsid w:val="00446362"/>
    <w:rsid w:val="00447C93"/>
    <w:rsid w:val="004501BB"/>
    <w:rsid w:val="0045034C"/>
    <w:rsid w:val="0045096A"/>
    <w:rsid w:val="004521F4"/>
    <w:rsid w:val="00452746"/>
    <w:rsid w:val="004530DC"/>
    <w:rsid w:val="0045362B"/>
    <w:rsid w:val="004538F3"/>
    <w:rsid w:val="00456F73"/>
    <w:rsid w:val="004622E2"/>
    <w:rsid w:val="00464FA2"/>
    <w:rsid w:val="00470A1B"/>
    <w:rsid w:val="004710F2"/>
    <w:rsid w:val="00473DE3"/>
    <w:rsid w:val="004749F9"/>
    <w:rsid w:val="00477A76"/>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E77E4"/>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588"/>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785F"/>
    <w:rsid w:val="00597E93"/>
    <w:rsid w:val="005A12CD"/>
    <w:rsid w:val="005A22C9"/>
    <w:rsid w:val="005A5AD7"/>
    <w:rsid w:val="005B2411"/>
    <w:rsid w:val="005B3D85"/>
    <w:rsid w:val="005B4800"/>
    <w:rsid w:val="005B528A"/>
    <w:rsid w:val="005B6972"/>
    <w:rsid w:val="005B69BE"/>
    <w:rsid w:val="005B7B31"/>
    <w:rsid w:val="005C0201"/>
    <w:rsid w:val="005C0EFA"/>
    <w:rsid w:val="005C1786"/>
    <w:rsid w:val="005C256B"/>
    <w:rsid w:val="005C4DC7"/>
    <w:rsid w:val="005C4E05"/>
    <w:rsid w:val="005C57FA"/>
    <w:rsid w:val="005C6D5E"/>
    <w:rsid w:val="005C6FD6"/>
    <w:rsid w:val="005D1E12"/>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15F2"/>
    <w:rsid w:val="00692CDD"/>
    <w:rsid w:val="0069488F"/>
    <w:rsid w:val="00694945"/>
    <w:rsid w:val="006A09C4"/>
    <w:rsid w:val="006A44F0"/>
    <w:rsid w:val="006B269A"/>
    <w:rsid w:val="006B2CD0"/>
    <w:rsid w:val="006B3234"/>
    <w:rsid w:val="006B5656"/>
    <w:rsid w:val="006B6839"/>
    <w:rsid w:val="006B6BB2"/>
    <w:rsid w:val="006B7C12"/>
    <w:rsid w:val="006C1729"/>
    <w:rsid w:val="006C1773"/>
    <w:rsid w:val="006C17F8"/>
    <w:rsid w:val="006C3FBF"/>
    <w:rsid w:val="006C41F5"/>
    <w:rsid w:val="006C49B3"/>
    <w:rsid w:val="006C512E"/>
    <w:rsid w:val="006C55E3"/>
    <w:rsid w:val="006C5D17"/>
    <w:rsid w:val="006C6F88"/>
    <w:rsid w:val="006D07B3"/>
    <w:rsid w:val="006D1BB7"/>
    <w:rsid w:val="006D257C"/>
    <w:rsid w:val="006D3127"/>
    <w:rsid w:val="006D4415"/>
    <w:rsid w:val="006D5BE7"/>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26133"/>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15"/>
    <w:rsid w:val="00764BCA"/>
    <w:rsid w:val="00767F58"/>
    <w:rsid w:val="007706BE"/>
    <w:rsid w:val="0077097D"/>
    <w:rsid w:val="00770DF2"/>
    <w:rsid w:val="007730B2"/>
    <w:rsid w:val="00774B94"/>
    <w:rsid w:val="00775B42"/>
    <w:rsid w:val="00775DFC"/>
    <w:rsid w:val="0077793E"/>
    <w:rsid w:val="00777ED2"/>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4197"/>
    <w:rsid w:val="007A7596"/>
    <w:rsid w:val="007A7A39"/>
    <w:rsid w:val="007B32A5"/>
    <w:rsid w:val="007B5964"/>
    <w:rsid w:val="007B6121"/>
    <w:rsid w:val="007C130F"/>
    <w:rsid w:val="007C1D66"/>
    <w:rsid w:val="007C2ECA"/>
    <w:rsid w:val="007C3CA7"/>
    <w:rsid w:val="007C5B07"/>
    <w:rsid w:val="007C6DAF"/>
    <w:rsid w:val="007C7FD3"/>
    <w:rsid w:val="007D1A57"/>
    <w:rsid w:val="007D2B85"/>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2461"/>
    <w:rsid w:val="008336B4"/>
    <w:rsid w:val="00835D9C"/>
    <w:rsid w:val="00835FE4"/>
    <w:rsid w:val="008362B1"/>
    <w:rsid w:val="0083699A"/>
    <w:rsid w:val="00836BB0"/>
    <w:rsid w:val="00837FE9"/>
    <w:rsid w:val="00840764"/>
    <w:rsid w:val="008413A3"/>
    <w:rsid w:val="00842468"/>
    <w:rsid w:val="00842743"/>
    <w:rsid w:val="008433D9"/>
    <w:rsid w:val="008454F1"/>
    <w:rsid w:val="008474FF"/>
    <w:rsid w:val="008548B8"/>
    <w:rsid w:val="00855067"/>
    <w:rsid w:val="00855695"/>
    <w:rsid w:val="00856973"/>
    <w:rsid w:val="0086062A"/>
    <w:rsid w:val="008619F0"/>
    <w:rsid w:val="0086286F"/>
    <w:rsid w:val="00864584"/>
    <w:rsid w:val="00865B85"/>
    <w:rsid w:val="00865CC1"/>
    <w:rsid w:val="0086619A"/>
    <w:rsid w:val="00866BCF"/>
    <w:rsid w:val="00873986"/>
    <w:rsid w:val="00873D72"/>
    <w:rsid w:val="00876174"/>
    <w:rsid w:val="008775EC"/>
    <w:rsid w:val="0087795A"/>
    <w:rsid w:val="00880651"/>
    <w:rsid w:val="008823C9"/>
    <w:rsid w:val="00882454"/>
    <w:rsid w:val="008838CC"/>
    <w:rsid w:val="00884440"/>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C0D2D"/>
    <w:rsid w:val="008C1919"/>
    <w:rsid w:val="008C2AA3"/>
    <w:rsid w:val="008C2CB0"/>
    <w:rsid w:val="008C3D65"/>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04FB"/>
    <w:rsid w:val="00942464"/>
    <w:rsid w:val="00943DB4"/>
    <w:rsid w:val="009442C9"/>
    <w:rsid w:val="00944586"/>
    <w:rsid w:val="00944659"/>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F0E"/>
    <w:rsid w:val="00A3149C"/>
    <w:rsid w:val="00A31A3D"/>
    <w:rsid w:val="00A31F96"/>
    <w:rsid w:val="00A35D95"/>
    <w:rsid w:val="00A407BC"/>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4EDD"/>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6ECB"/>
    <w:rsid w:val="00B17EF8"/>
    <w:rsid w:val="00B20A80"/>
    <w:rsid w:val="00B22BF5"/>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293C"/>
    <w:rsid w:val="00BA2986"/>
    <w:rsid w:val="00BA395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7DB"/>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3C2E"/>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782"/>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4145"/>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F54"/>
    <w:rsid w:val="00D05D08"/>
    <w:rsid w:val="00D101A3"/>
    <w:rsid w:val="00D11E76"/>
    <w:rsid w:val="00D11F29"/>
    <w:rsid w:val="00D12676"/>
    <w:rsid w:val="00D15662"/>
    <w:rsid w:val="00D157A7"/>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2DF2"/>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3CDA"/>
    <w:rsid w:val="00D55A5E"/>
    <w:rsid w:val="00D56769"/>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412"/>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0B9D"/>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EF7954"/>
    <w:rsid w:val="00F00AB7"/>
    <w:rsid w:val="00F00C47"/>
    <w:rsid w:val="00F00EE0"/>
    <w:rsid w:val="00F023C7"/>
    <w:rsid w:val="00F03C65"/>
    <w:rsid w:val="00F06138"/>
    <w:rsid w:val="00F10926"/>
    <w:rsid w:val="00F1731A"/>
    <w:rsid w:val="00F22B8A"/>
    <w:rsid w:val="00F24827"/>
    <w:rsid w:val="00F25B54"/>
    <w:rsid w:val="00F27618"/>
    <w:rsid w:val="00F276E3"/>
    <w:rsid w:val="00F2777A"/>
    <w:rsid w:val="00F27E4C"/>
    <w:rsid w:val="00F31BDE"/>
    <w:rsid w:val="00F328C8"/>
    <w:rsid w:val="00F32AFD"/>
    <w:rsid w:val="00F3374E"/>
    <w:rsid w:val="00F344B1"/>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77A4"/>
    <w:rsid w:val="00F9071D"/>
    <w:rsid w:val="00F90F18"/>
    <w:rsid w:val="00F91EE4"/>
    <w:rsid w:val="00F92022"/>
    <w:rsid w:val="00F941FC"/>
    <w:rsid w:val="00F94458"/>
    <w:rsid w:val="00F954BA"/>
    <w:rsid w:val="00F9672C"/>
    <w:rsid w:val="00FA049A"/>
    <w:rsid w:val="00FA1671"/>
    <w:rsid w:val="00FA31DB"/>
    <w:rsid w:val="00FA6897"/>
    <w:rsid w:val="00FA6DDB"/>
    <w:rsid w:val="00FB1DBD"/>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5556"/>
    <w:rsid w:val="00FD6850"/>
    <w:rsid w:val="00FE11B3"/>
    <w:rsid w:val="00FE2CBF"/>
    <w:rsid w:val="00FE4B7C"/>
    <w:rsid w:val="00FE7E48"/>
    <w:rsid w:val="00FF0BA6"/>
    <w:rsid w:val="00FF2ECB"/>
    <w:rsid w:val="00FF5098"/>
    <w:rsid w:val="00FF57B6"/>
    <w:rsid w:val="00FF5BB1"/>
    <w:rsid w:val="00FF6028"/>
    <w:rsid w:val="00FF7EBA"/>
    <w:rsid w:val="6D973F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4BB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202</Words>
  <Characters>1158</Characters>
  <Application>Microsoft Office Word</Application>
  <DocSecurity>0</DocSecurity>
  <Lines>9</Lines>
  <Paragraphs>2</Paragraphs>
  <ScaleCrop>false</ScaleCrop>
  <LinksUpToDate>false</LinksUpToDate>
  <CharactersWithSpaces>1358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2021-12-01T12:13:00Z</dcterms:created>
  <dcterms:modified xsi:type="dcterms:W3CDTF">2021-12-20T03:59:00Z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7083A7CE823C4CCE9B9A1286A4C629E8</vt:lpwstr>
  </property>
</Properties>
</file>