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滑动到任意整数电压值，点击“电压确定”后，进入“监控界面”查看“输出电压”是否改变。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，数值内容为180，190，200，210，220，230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D3A2F06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E616F32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2021-12-16T02:17:24Z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