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5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3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31"/>
        <w:ind w:firstLine="600"/>
        <w:rPr>
          <w:rFonts w:asciiTheme="minorEastAsia" w:hAnsiTheme="minorEastAsia" w:eastAsiaTheme="minorEastAsia"/>
        </w:rPr>
        <w:sectPr>
          <w:headerReference r:id="rId5" w:type="default"/>
          <w:footerReference r:id="rId6" w:type="default"/>
          <w:pgSz w:w="11906" w:h="16838"/>
          <w:pgMar w:top="1276" w:right="1841" w:bottom="1134" w:left="1985" w:header="283" w:footer="284" w:gutter="0"/>
          <w:pgNumType w:fmt="decimal"/>
          <w:cols w:space="708" w:num="1"/>
          <w:docGrid w:linePitch="360" w:charSpace="0"/>
        </w:sectPr>
      </w:pPr>
    </w:p>
    <w:p>
      <w:pPr>
        <w:pStyle w:val="45"/>
        <w:jc w:val="center"/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</w:pPr>
      <w:bookmarkStart w:id="0" w:name="_Toc7273"/>
      <w:bookmarkStart w:id="1" w:name="_Toc1953"/>
      <w:r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  <w:t>目录</w:t>
      </w:r>
      <w:bookmarkEnd w:id="0"/>
      <w:bookmarkEnd w:id="1"/>
    </w:p>
    <w:sdt>
      <w:sdtPr>
        <w:rPr>
          <w:rFonts w:asciiTheme="minorEastAsia" w:hAnsiTheme="minorEastAsia"/>
          <w:b w:val="0"/>
          <w:bCs w:val="0"/>
          <w:kern w:val="0"/>
          <w:sz w:val="22"/>
          <w:szCs w:val="22"/>
          <w:lang w:val="zh-CN"/>
        </w:rPr>
        <w:id w:val="-572193572"/>
        <w:docPartObj>
          <w:docPartGallery w:val="Table of Contents"/>
          <w:docPartUnique/>
        </w:docPartObj>
      </w:sdtPr>
      <w:sdtEndPr>
        <w:rPr>
          <w:rFonts w:asciiTheme="minorEastAsia" w:hAnsiTheme="minorEastAsia"/>
          <w:b w:val="0"/>
          <w:bCs w:val="0"/>
          <w:kern w:val="0"/>
          <w:sz w:val="22"/>
          <w:szCs w:val="22"/>
          <w:lang w:val="zh-CN"/>
        </w:rPr>
      </w:sdtEndPr>
      <w:sdtContent>
        <w:p>
          <w:pPr>
            <w:pStyle w:val="2"/>
            <w:keepNext w:val="0"/>
            <w:keepLines w:val="0"/>
            <w:widowControl w:val="0"/>
            <w:tabs>
              <w:tab w:val="left" w:pos="651"/>
            </w:tabs>
            <w:autoSpaceDE w:val="0"/>
            <w:autoSpaceDN w:val="0"/>
            <w:spacing w:before="0" w:after="0" w:line="360" w:lineRule="auto"/>
            <w:ind w:right="1768"/>
            <w:rPr>
              <w:rFonts w:asciiTheme="minorEastAsia" w:hAnsiTheme="minorEastAsia" w:eastAsiaTheme="minorEastAsia" w:cstheme="minorBidi"/>
              <w:b/>
              <w:bCs/>
              <w:kern w:val="44"/>
              <w:sz w:val="44"/>
              <w:szCs w:val="28"/>
              <w:lang w:val="zh-CN" w:eastAsia="zh-CN" w:bidi="ar-SA"/>
            </w:rPr>
          </w:pPr>
          <w:r>
            <w:rPr>
              <w:rFonts w:asciiTheme="minorEastAsia" w:hAnsiTheme="minorEastAsia"/>
              <w:sz w:val="28"/>
              <w:szCs w:val="28"/>
            </w:rPr>
            <w:fldChar w:fldCharType="begin"/>
          </w:r>
          <w:r>
            <w:rPr>
              <w:rFonts w:asciiTheme="minorEastAsia" w:hAnsiTheme="minorEastAsia"/>
              <w:sz w:val="28"/>
              <w:szCs w:val="28"/>
            </w:rPr>
            <w:instrText xml:space="preserve"> TOC \o "1-3" \h \z \u </w:instrText>
          </w:r>
          <w:r>
            <w:rPr>
              <w:rFonts w:asciiTheme="minorEastAsia" w:hAnsiTheme="minorEastAsia"/>
              <w:sz w:val="28"/>
              <w:szCs w:val="28"/>
            </w:rPr>
            <w:fldChar w:fldCharType="separate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_Toc10940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_Toc10940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_Toc15009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（</w:t>
          </w:r>
          <w:r>
            <w:rPr>
              <w:rFonts w:hint="eastAsia" w:cs="Times New Roman" w:asciiTheme="minorEastAsia" w:hAnsiTheme="minorEastAsia" w:eastAsiaTheme="minorEastAsia"/>
              <w:bCs/>
              <w:lang w:val="en-US" w:eastAsia="zh-CN"/>
            </w:rPr>
            <w:t>一</w:t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）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_Toc15009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_Toc27064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二、项目任务描述</w:t>
          </w:r>
          <w:r>
            <w:tab/>
          </w:r>
          <w:r>
            <w:fldChar w:fldCharType="begin"/>
          </w:r>
          <w:r>
            <w:instrText xml:space="preserve"> PAGEREF _Toc27064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_Toc15886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（一）基本配置</w:t>
          </w:r>
          <w:r>
            <w:tab/>
          </w:r>
          <w:r>
            <w:fldChar w:fldCharType="begin"/>
          </w:r>
          <w:r>
            <w:instrText xml:space="preserve"> PAGEREF _Toc15886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_Toc25193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（二）拓扑图</w:t>
          </w:r>
          <w:r>
            <w:tab/>
          </w:r>
          <w:r>
            <w:fldChar w:fldCharType="begin"/>
          </w:r>
          <w:r>
            <w:instrText xml:space="preserve"> PAGEREF _Toc25193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_Toc32436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三、项目任务清单</w:t>
          </w:r>
          <w:r>
            <w:tab/>
          </w:r>
          <w:r>
            <w:fldChar w:fldCharType="begin"/>
          </w:r>
          <w:r>
            <w:instrText xml:space="preserve"> PAGEREF _Toc32436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_Toc1396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 DC</w:t>
          </w:r>
          <w:r>
            <w:rPr>
              <w:rFonts w:cs="Arial" w:asciiTheme="minorEastAsia" w:hAnsiTheme="minorEastAsia" w:eastAsiaTheme="minorEastAsia"/>
              <w:szCs w:val="28"/>
              <w:lang w:eastAsia="zh-CN"/>
            </w:rPr>
            <w:t>server</w:t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配置任</w:t>
          </w:r>
          <w:r>
            <w:rPr>
              <w:rFonts w:hint="eastAsia" w:cs="微软雅黑" w:asciiTheme="minorEastAsia" w:hAnsiTheme="minorEastAsia" w:eastAsiaTheme="minorEastAsia"/>
              <w:szCs w:val="28"/>
              <w:lang w:eastAsia="zh-CN"/>
            </w:rPr>
            <w:t>务</w:t>
          </w:r>
          <w:r>
            <w:tab/>
          </w:r>
          <w:r>
            <w:fldChar w:fldCharType="begin"/>
          </w:r>
          <w:r>
            <w:instrText xml:space="preserve"> PAGEREF _Toc1396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_Toc14143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1．DCserver系统基础环境配置</w:t>
          </w:r>
          <w:r>
            <w:tab/>
          </w:r>
          <w:r>
            <w:fldChar w:fldCharType="begin"/>
          </w:r>
          <w:r>
            <w:instrText xml:space="preserve"> PAGEREF _Toc14143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_Toc1259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</w:t>
          </w:r>
          <w:r>
            <w:rPr>
              <w:rFonts w:cs="Times New Roman" w:asciiTheme="minorEastAsia" w:hAnsiTheme="minorEastAsia"/>
              <w:szCs w:val="32"/>
            </w:rPr>
            <w:t>ACTIVE DIRECTORY SERVICE</w:t>
          </w:r>
          <w:r>
            <w:rPr>
              <w:rFonts w:hint="eastAsia" w:cs="Times New Roman" w:asciiTheme="minorEastAsia" w:hAnsiTheme="minorEastAsia"/>
              <w:szCs w:val="32"/>
            </w:rPr>
            <w:t>主域控活动目录配置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_Toc1259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_Toc4912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DHCP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_Toc4912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_Toc24888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4．</w:t>
          </w:r>
          <w:r>
            <w:rPr>
              <w:rFonts w:cs="Times New Roman" w:asciiTheme="minorEastAsia" w:hAnsiTheme="minorEastAsia"/>
              <w:szCs w:val="32"/>
            </w:rPr>
            <w:t>WINS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_Toc24888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_Toc12424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5．为ChinaSkills.cn域配置安全策略</w:t>
          </w:r>
          <w:r>
            <w:tab/>
          </w:r>
          <w:r>
            <w:fldChar w:fldCharType="begin"/>
          </w:r>
          <w:r>
            <w:instrText xml:space="preserve"> PAGEREF _Toc12424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_Toc27282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6．Certificate Service（CA）</w:t>
          </w:r>
          <w:r>
            <w:tab/>
          </w:r>
          <w:r>
            <w:fldChar w:fldCharType="begin"/>
          </w:r>
          <w:r>
            <w:instrText xml:space="preserve"> PAGEREF _Toc27282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_Toc2038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6"/>
            </w:rPr>
            <w:t>（二）SDCserver配置任务</w:t>
          </w:r>
          <w:r>
            <w:tab/>
          </w:r>
          <w:r>
            <w:fldChar w:fldCharType="begin"/>
          </w:r>
          <w:r>
            <w:instrText xml:space="preserve"> PAGEREF _Toc2038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_Toc17140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1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SDCserver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统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基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础环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境配置</w:t>
          </w:r>
          <w:r>
            <w:tab/>
          </w:r>
          <w:r>
            <w:fldChar w:fldCharType="begin"/>
          </w:r>
          <w:r>
            <w:instrText xml:space="preserve"> PAGEREF _Toc17140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_Toc14186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2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 xml:space="preserve">ACTIVE DIRECTORY SERVICE </w:t>
          </w:r>
          <w:r>
            <w:rPr>
              <w:rFonts w:hint="eastAsia" w:cs="微软雅黑" w:asciiTheme="minorEastAsia" w:hAnsiTheme="minorEastAsia"/>
              <w:szCs w:val="28"/>
            </w:rPr>
            <w:t>辅</w:t>
          </w:r>
          <w:r>
            <w:rPr>
              <w:rFonts w:hint="eastAsia" w:cs="MS Gothic" w:asciiTheme="minorEastAsia" w:hAnsiTheme="minorEastAsia"/>
              <w:szCs w:val="28"/>
            </w:rPr>
            <w:t>助</w:t>
          </w:r>
          <w:r>
            <w:rPr>
              <w:rFonts w:hint="eastAsia" w:cs="Times New Roman" w:asciiTheme="minorEastAsia" w:hAnsiTheme="minorEastAsia"/>
              <w:szCs w:val="28"/>
            </w:rPr>
            <w:t>域控活动目录配置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>工作任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务</w:t>
          </w:r>
          <w:r>
            <w:tab/>
          </w:r>
          <w:r>
            <w:fldChar w:fldCharType="begin"/>
          </w:r>
          <w:r>
            <w:instrText xml:space="preserve"> PAGEREF _Toc14186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_Toc3306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DNS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_Toc3306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_Toc18993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4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辅助</w:t>
          </w:r>
          <w:r>
            <w:rPr>
              <w:rFonts w:cs="Times New Roman" w:asciiTheme="minorEastAsia" w:hAnsiTheme="minorEastAsia"/>
              <w:szCs w:val="28"/>
            </w:rPr>
            <w:t xml:space="preserve">WINS SERVICE </w:t>
          </w:r>
          <w:r>
            <w:rPr>
              <w:rFonts w:hint="eastAsia" w:cs="Times New Roman" w:asciiTheme="minorEastAsia" w:hAnsiTheme="minorEastAsia"/>
              <w:szCs w:val="28"/>
            </w:rPr>
            <w:t>配置</w:t>
          </w:r>
          <w:r>
            <w:rPr>
              <w:rFonts w:cs="Times New Roman" w:asciiTheme="minorEastAsia" w:hAnsiTheme="minorEastAsia"/>
              <w:szCs w:val="28"/>
            </w:rPr>
            <w:t>工作任</w:t>
          </w:r>
          <w:r>
            <w:rPr>
              <w:rFonts w:hint="eastAsia" w:cs="Times New Roman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_Toc18993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_Toc5557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（三）</w:t>
          </w:r>
          <w:r>
            <w:rPr>
              <w:rFonts w:cs="Arial" w:asciiTheme="minorEastAsia" w:hAnsiTheme="minorEastAsia"/>
              <w:szCs w:val="28"/>
            </w:rPr>
            <w:t>Server01</w:t>
          </w:r>
          <w:r>
            <w:rPr>
              <w:rFonts w:hint="eastAsia" w:cs="Times New Roman" w:asciiTheme="minorEastAsia" w:hAnsiTheme="minorEastAsia"/>
              <w:szCs w:val="28"/>
            </w:rPr>
            <w:t>配置任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_Toc5557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_Toc13068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1．Server01系统基础环境配置</w:t>
          </w:r>
          <w:r>
            <w:tab/>
          </w:r>
          <w:r>
            <w:fldChar w:fldCharType="begin"/>
          </w:r>
          <w:r>
            <w:instrText xml:space="preserve"> PAGEREF _Toc13068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_Toc32144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2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服务器磁盘配置</w:t>
          </w:r>
          <w:r>
            <w:rPr>
              <w:rFonts w:cs="Times New Roman" w:asciiTheme="minorEastAsia" w:hAnsiTheme="minorEastAsia"/>
              <w:szCs w:val="28"/>
            </w:rPr>
            <w:t>工作任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_Toc32144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_Toc4060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（四）Server02配置任务</w:t>
          </w:r>
          <w:r>
            <w:tab/>
          </w:r>
          <w:r>
            <w:fldChar w:fldCharType="begin"/>
          </w:r>
          <w:r>
            <w:instrText xml:space="preserve"> PAGEREF _Toc4060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_Toc14109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1．Server02 系统基础环境配置</w:t>
          </w:r>
          <w:r>
            <w:tab/>
          </w:r>
          <w:r>
            <w:fldChar w:fldCharType="begin"/>
          </w:r>
          <w:r>
            <w:instrText xml:space="preserve"> PAGEREF _Toc14109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_Toc19421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</w:t>
          </w:r>
          <w:r>
            <w:rPr>
              <w:rFonts w:cs="Times New Roman" w:asciiTheme="minorEastAsia" w:hAnsiTheme="minorEastAsia"/>
              <w:szCs w:val="32"/>
            </w:rPr>
            <w:t>DFS membe</w:t>
          </w:r>
          <w:r>
            <w:rPr>
              <w:rFonts w:hint="eastAsia" w:cs="Times New Roman" w:asciiTheme="minorEastAsia" w:hAnsiTheme="minorEastAsia"/>
              <w:szCs w:val="32"/>
            </w:rPr>
            <w:t>端配置</w:t>
          </w:r>
          <w:r>
            <w:rPr>
              <w:rFonts w:cs="Times New Roman" w:asciiTheme="minorEastAsia" w:hAnsiTheme="minorEastAsia"/>
              <w:szCs w:val="32"/>
            </w:rPr>
            <w:t>工作</w:t>
          </w:r>
          <w:r>
            <w:rPr>
              <w:rFonts w:hint="eastAsia" w:cs="Times New Roman" w:asciiTheme="minorEastAsia" w:hAnsiTheme="minorEastAsia"/>
              <w:szCs w:val="32"/>
            </w:rPr>
            <w:t>任务</w:t>
          </w:r>
          <w:r>
            <w:tab/>
          </w:r>
          <w:r>
            <w:fldChar w:fldCharType="begin"/>
          </w:r>
          <w:r>
            <w:instrText xml:space="preserve"> PAGEREF _Toc19421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_Toc16197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FTP</w:t>
          </w:r>
          <w:r>
            <w:rPr>
              <w:rFonts w:hint="eastAsia" w:cs="Times New Roman" w:asciiTheme="minorEastAsia" w:hAnsiTheme="minorEastAsia"/>
              <w:szCs w:val="32"/>
            </w:rPr>
            <w:t>服务器配置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_Toc16197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_Toc7301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（五）Server03配置任务</w:t>
          </w:r>
          <w:r>
            <w:tab/>
          </w:r>
          <w:r>
            <w:fldChar w:fldCharType="begin"/>
          </w:r>
          <w:r>
            <w:instrText xml:space="preserve"> PAGEREF _Toc7301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_Toc14609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Server03 系统基础环境配置</w:t>
          </w:r>
          <w:r>
            <w:tab/>
          </w:r>
          <w:r>
            <w:fldChar w:fldCharType="begin"/>
          </w:r>
          <w:r>
            <w:instrText xml:space="preserve"> PAGEREF _Toc14609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_Toc30331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cs="Times New Roman" w:asciiTheme="minorEastAsia" w:hAnsiTheme="minorEastAsia"/>
              <w:bCs w:val="0"/>
              <w:szCs w:val="28"/>
            </w:rPr>
            <w:t>DFS membe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端配置</w:t>
          </w:r>
          <w:r>
            <w:rPr>
              <w:rFonts w:cs="Times New Roman" w:asciiTheme="minorEastAsia" w:hAnsiTheme="minorEastAsia"/>
              <w:bCs w:val="0"/>
              <w:szCs w:val="28"/>
            </w:rPr>
            <w:t>工作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任务</w:t>
          </w:r>
          <w:r>
            <w:tab/>
          </w:r>
          <w:r>
            <w:fldChar w:fldCharType="begin"/>
          </w:r>
          <w:r>
            <w:instrText xml:space="preserve"> PAGEREF _Toc30331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_Toc13633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asciiTheme="minorEastAsia" w:hAnsiTheme="minorEastAsia"/>
            </w:rPr>
            <w:t>3</w:t>
          </w:r>
          <w:r>
            <w:rPr>
              <w:rFonts w:hint="eastAsia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I</w:t>
          </w:r>
          <w:r>
            <w:rPr>
              <w:rFonts w:cs="Times New Roman" w:asciiTheme="minorEastAsia" w:hAnsiTheme="minorEastAsia"/>
              <w:szCs w:val="28"/>
            </w:rPr>
            <w:t>SCSI</w:t>
          </w:r>
          <w:r>
            <w:tab/>
          </w:r>
          <w:r>
            <w:fldChar w:fldCharType="begin"/>
          </w:r>
          <w:r>
            <w:instrText xml:space="preserve"> PAGEREF _Toc13633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_Toc17232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（六）GWserver配置任务</w:t>
          </w:r>
          <w:r>
            <w:tab/>
          </w:r>
          <w:r>
            <w:fldChar w:fldCharType="begin"/>
          </w:r>
          <w:r>
            <w:instrText xml:space="preserve"> PAGEREF _Toc17232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_Toc27569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GWserver系统基础环境配置</w:t>
          </w:r>
          <w:r>
            <w:tab/>
          </w:r>
          <w:r>
            <w:fldChar w:fldCharType="begin"/>
          </w:r>
          <w:r>
            <w:instrText xml:space="preserve"> PAGEREF _Toc27569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_Toc9684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安装和配置路由服务</w:t>
          </w:r>
          <w:r>
            <w:tab/>
          </w:r>
          <w:r>
            <w:fldChar w:fldCharType="begin"/>
          </w:r>
          <w:r>
            <w:instrText xml:space="preserve"> PAGEREF _Toc9684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4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_Toc7369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（七）Client配置任务</w:t>
          </w:r>
          <w:r>
            <w:tab/>
          </w:r>
          <w:r>
            <w:fldChar w:fldCharType="begin"/>
          </w:r>
          <w:r>
            <w:instrText xml:space="preserve"> PAGEREF _Toc7369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94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_Toc19006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域网客户端配置</w:t>
          </w:r>
          <w:r>
            <w:tab/>
          </w:r>
          <w:r>
            <w:fldChar w:fldCharType="begin"/>
          </w:r>
          <w:r>
            <w:instrText xml:space="preserve"> PAGEREF _Toc19006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keepNext w:val="0"/>
            <w:keepLines w:val="0"/>
            <w:widowControl w:val="0"/>
            <w:tabs>
              <w:tab w:val="left" w:pos="651"/>
            </w:tabs>
            <w:autoSpaceDE w:val="0"/>
            <w:autoSpaceDN w:val="0"/>
            <w:spacing w:before="0" w:after="0" w:line="360" w:lineRule="auto"/>
            <w:ind w:right="1768"/>
            <w:rPr>
              <w:rFonts w:asciiTheme="minorEastAsia" w:hAnsiTheme="minorEastAsia"/>
            </w:rPr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</w:sdtContent>
    </w:sdt>
    <w:p>
      <w:pPr>
        <w:rPr>
          <w:rFonts w:asciiTheme="minorEastAsia" w:hAnsiTheme="minorEastAsia"/>
        </w:rPr>
      </w:pP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2" w:name="_Toc31530"/>
      <w:bookmarkStart w:id="3" w:name="_Toc15693"/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bookmarkEnd w:id="2"/>
    <w:bookmarkEnd w:id="3"/>
    <w:p>
      <w:pPr>
        <w:rPr>
          <w:rFonts w:hint="eastAsia" w:asciiTheme="minorEastAsia" w:hAnsiTheme="minorEastAsia" w:cstheme="majorBidi"/>
          <w:bCs w:val="0"/>
          <w:kern w:val="0"/>
        </w:rPr>
      </w:pPr>
      <w:bookmarkStart w:id="4" w:name="_Toc155"/>
      <w:bookmarkStart w:id="5" w:name="_Toc31036"/>
      <w:bookmarkStart w:id="6" w:name="_Toc15862"/>
      <w:r>
        <w:rPr>
          <w:rFonts w:hint="eastAsia" w:asciiTheme="minorEastAsia" w:hAnsiTheme="minorEastAsia" w:cstheme="majorBidi"/>
          <w:bCs w:val="0"/>
          <w:kern w:val="0"/>
        </w:rPr>
        <w:br w:type="page"/>
      </w:r>
    </w:p>
    <w:p>
      <w:pPr>
        <w:pStyle w:val="2"/>
        <w:numPr>
          <w:ilvl w:val="0"/>
          <w:numId w:val="2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7" w:name="_Toc6408"/>
      <w:bookmarkStart w:id="8" w:name="_Toc17705"/>
      <w:bookmarkStart w:id="9" w:name="_Toc5757"/>
      <w:bookmarkStart w:id="10" w:name="_Toc8107"/>
      <w:bookmarkStart w:id="11" w:name="_Toc10940"/>
      <w:bookmarkStart w:id="12" w:name="_Toc14386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7"/>
      <w:bookmarkEnd w:id="8"/>
      <w:bookmarkEnd w:id="9"/>
      <w:bookmarkEnd w:id="10"/>
      <w:bookmarkEnd w:id="11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13" w:name="_Toc30809"/>
      <w:bookmarkStart w:id="14" w:name="_Toc7084"/>
      <w:bookmarkStart w:id="15" w:name="_Toc18510"/>
      <w:bookmarkStart w:id="16" w:name="_Toc28231"/>
      <w:bookmarkStart w:id="17" w:name="_Toc15009"/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val="en-US" w:eastAsia="zh-CN"/>
        </w:rPr>
        <w:t>一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13"/>
      <w:bookmarkEnd w:id="14"/>
      <w:bookmarkEnd w:id="15"/>
      <w:bookmarkEnd w:id="16"/>
      <w:bookmarkEnd w:id="17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 xml:space="preserve">Password: </w:t>
      </w:r>
      <w:r>
        <w:rPr>
          <w:rFonts w:hint="eastAsia" w:cs="Times New Roman" w:asciiTheme="minorEastAsia" w:hAnsiTheme="minorEastAsia"/>
          <w:sz w:val="24"/>
          <w:szCs w:val="24"/>
        </w:rPr>
        <w:t>ChinaSkills22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Password: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bookmarkStart w:id="18" w:name="_Toc4878"/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bookmarkEnd w:id="4"/>
    <w:bookmarkEnd w:id="12"/>
    <w:bookmarkEnd w:id="18"/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19" w:name="_Toc27064"/>
      <w:bookmarkStart w:id="20" w:name="_Toc16487"/>
      <w:r>
        <w:rPr>
          <w:rFonts w:hint="eastAsia" w:asciiTheme="minorEastAsia" w:hAnsiTheme="minorEastAsia" w:cstheme="majorBidi"/>
          <w:bCs w:val="0"/>
          <w:kern w:val="0"/>
        </w:rPr>
        <w:t>二、项目任务描述</w:t>
      </w:r>
      <w:bookmarkEnd w:id="5"/>
      <w:bookmarkEnd w:id="6"/>
      <w:bookmarkEnd w:id="19"/>
      <w:bookmarkEnd w:id="20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你作为一名网络技术工程师，被指派去构建ChinaSkills.cn的网络服务。你必须在规定的时间内完成要求的任务，并进行充分的测试，确保设备和应用正常运行。</w:t>
      </w:r>
    </w:p>
    <w:p>
      <w:pPr>
        <w:pStyle w:val="3"/>
        <w:spacing w:before="120" w:beforeLines="50" w:after="120" w:afterLines="50" w:line="360" w:lineRule="auto"/>
        <w:ind w:left="0"/>
        <w:rPr>
          <w:rFonts w:cs="Arial" w:asciiTheme="minorEastAsia" w:hAnsiTheme="minorEastAsia" w:eastAsiaTheme="minorEastAsia"/>
          <w:sz w:val="24"/>
          <w:szCs w:val="24"/>
          <w:lang w:eastAsia="zh-CN"/>
        </w:rPr>
      </w:pPr>
      <w:bookmarkStart w:id="21" w:name="_Toc19167"/>
      <w:bookmarkStart w:id="22" w:name="_Toc15886"/>
      <w:bookmarkStart w:id="23" w:name="_Toc20623"/>
      <w:bookmarkStart w:id="24" w:name="_Toc23515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（一）基本配置</w:t>
      </w:r>
      <w:bookmarkEnd w:id="21"/>
      <w:bookmarkEnd w:id="22"/>
      <w:bookmarkEnd w:id="23"/>
      <w:bookmarkEnd w:id="24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1、服务器和客户端信息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220" w:name="_GoBack"/>
      <w:bookmarkEnd w:id="220"/>
    </w:p>
    <w:tbl>
      <w:tblPr>
        <w:tblStyle w:val="19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1747"/>
        <w:gridCol w:w="3864"/>
        <w:gridCol w:w="2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evice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Hostname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F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QDN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PAddress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DCserver.ChinaSkills.cn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bookmarkStart w:id="25" w:name="OLE_LINK2"/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</w:t>
            </w:r>
            <w:bookmarkEnd w:id="25"/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SDCserver.ChinaSkills.cn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Server01.ChinaSkills.cn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Server02.ChinaSkills.cn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Server03.ChinaSkills.cn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GWserver.ChinaSkills.cn</w:t>
            </w: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8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1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3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.x</w:t>
            </w:r>
          </w:p>
        </w:tc>
      </w:tr>
    </w:tbl>
    <w:p>
      <w:pPr>
        <w:spacing w:before="240" w:beforeLines="10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2、网络信息</w:t>
      </w:r>
    </w:p>
    <w:tbl>
      <w:tblPr>
        <w:tblStyle w:val="19"/>
        <w:tblW w:w="7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4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364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Network</w:t>
            </w:r>
          </w:p>
        </w:tc>
        <w:tc>
          <w:tcPr>
            <w:tcW w:w="490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364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办公区域</w:t>
            </w:r>
          </w:p>
        </w:tc>
        <w:tc>
          <w:tcPr>
            <w:tcW w:w="490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364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服务区</w:t>
            </w:r>
          </w:p>
        </w:tc>
        <w:tc>
          <w:tcPr>
            <w:tcW w:w="490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364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应用区域</w:t>
            </w:r>
          </w:p>
        </w:tc>
        <w:tc>
          <w:tcPr>
            <w:tcW w:w="4905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192.168.10.240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/28</w:t>
            </w:r>
          </w:p>
        </w:tc>
      </w:tr>
    </w:tbl>
    <w:p>
      <w:bookmarkStart w:id="26" w:name="_Toc4505"/>
      <w:bookmarkStart w:id="27" w:name="_Toc2852"/>
      <w:bookmarkStart w:id="28" w:name="_Toc8393"/>
      <w:bookmarkStart w:id="29" w:name="_Toc32744"/>
      <w:bookmarkStart w:id="30" w:name="_Toc17875"/>
    </w:p>
    <w:p/>
    <w:p/>
    <w:p>
      <w:pPr>
        <w:pStyle w:val="3"/>
        <w:spacing w:after="120" w:afterLines="50" w:line="360" w:lineRule="auto"/>
        <w:ind w:left="0"/>
        <w:rPr>
          <w:rFonts w:cs="Times New Roman" w:asciiTheme="minorEastAsia" w:hAnsiTheme="minorEastAsia" w:eastAsiaTheme="minorEastAsia"/>
          <w:sz w:val="28"/>
          <w:szCs w:val="28"/>
          <w:lang w:eastAsia="zh-CN"/>
        </w:rPr>
      </w:pPr>
      <w:bookmarkStart w:id="31" w:name="_Toc24401"/>
      <w:bookmarkStart w:id="32" w:name="_Toc25193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（二）拓扑图</w:t>
      </w:r>
      <w:bookmarkEnd w:id="26"/>
      <w:bookmarkEnd w:id="27"/>
      <w:bookmarkEnd w:id="28"/>
      <w:bookmarkEnd w:id="31"/>
      <w:bookmarkEnd w:id="32"/>
    </w:p>
    <w:p>
      <w:pPr>
        <w:ind w:firstLine="480" w:firstLineChars="200"/>
      </w:pPr>
      <w:r>
        <w:rPr>
          <w:rFonts w:hint="eastAsia" w:cs="Arial" w:asciiTheme="minorEastAsia" w:hAnsiTheme="minorEastAsia"/>
          <w:sz w:val="24"/>
          <w:szCs w:val="24"/>
        </w:rPr>
        <w:t>构建ChinaSkills.cn的网络服务环境如下图所示。</w:t>
      </w:r>
    </w:p>
    <w:p>
      <w:pPr>
        <w:spacing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772150" cy="293878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rcRect l="5731" t="12119" r="11916" b="11295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938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33" w:name="_Toc32436"/>
      <w:bookmarkStart w:id="34" w:name="_Toc23582"/>
      <w:r>
        <w:rPr>
          <w:rFonts w:hint="eastAsia" w:asciiTheme="minorEastAsia" w:hAnsiTheme="minorEastAsia" w:cstheme="majorBidi"/>
          <w:bCs w:val="0"/>
          <w:kern w:val="0"/>
        </w:rPr>
        <w:t>三、项目任务清单</w:t>
      </w:r>
      <w:bookmarkEnd w:id="29"/>
      <w:bookmarkEnd w:id="30"/>
      <w:bookmarkEnd w:id="33"/>
      <w:bookmarkEnd w:id="34"/>
      <w:bookmarkStart w:id="35" w:name="_bookmark6"/>
      <w:bookmarkEnd w:id="35"/>
      <w:bookmarkStart w:id="36" w:name="2.1PART-1_(SETUP_ISP_SERVER)"/>
      <w:bookmarkEnd w:id="36"/>
      <w:bookmarkStart w:id="37" w:name="_Toc37165954"/>
    </w:p>
    <w:bookmarkEnd w:id="37"/>
    <w:p>
      <w:pPr>
        <w:pStyle w:val="3"/>
        <w:spacing w:before="120" w:beforeLines="50" w:after="120" w:afterLines="50" w:line="360" w:lineRule="auto"/>
        <w:ind w:left="0"/>
        <w:rPr>
          <w:rFonts w:cs="微软雅黑" w:asciiTheme="minorEastAsia" w:hAnsiTheme="minorEastAsia" w:eastAsiaTheme="minorEastAsia"/>
          <w:sz w:val="28"/>
          <w:szCs w:val="28"/>
          <w:lang w:eastAsia="zh-CN"/>
        </w:rPr>
      </w:pPr>
      <w:bookmarkStart w:id="38" w:name="_bookmark23"/>
      <w:bookmarkEnd w:id="38"/>
      <w:bookmarkStart w:id="39" w:name="FTP_SERVICE工作任务"/>
      <w:bookmarkEnd w:id="39"/>
      <w:bookmarkStart w:id="40" w:name="_Toc3299"/>
      <w:bookmarkStart w:id="41" w:name="_Toc51833090"/>
      <w:bookmarkStart w:id="42" w:name="_Toc30269"/>
      <w:bookmarkStart w:id="43" w:name="_Toc1396"/>
      <w:bookmarkStart w:id="44" w:name="_Toc3235"/>
      <w:bookmarkStart w:id="45" w:name="_Toc37165961"/>
      <w:bookmarkStart w:id="46" w:name="_Toc20823"/>
      <w:bookmarkStart w:id="47" w:name="_Toc25327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 DC</w:t>
      </w:r>
      <w:r>
        <w:rPr>
          <w:rFonts w:cs="Arial" w:asciiTheme="minorEastAsia" w:hAnsiTheme="minorEastAsia" w:eastAsiaTheme="minorEastAsia"/>
          <w:sz w:val="28"/>
          <w:szCs w:val="28"/>
          <w:lang w:eastAsia="zh-CN"/>
        </w:rPr>
        <w:t>server</w:t>
      </w:r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配置任</w:t>
      </w:r>
      <w:r>
        <w:rPr>
          <w:rFonts w:hint="eastAsia" w:cs="微软雅黑" w:asciiTheme="minorEastAsia" w:hAnsiTheme="minorEastAsia" w:eastAsiaTheme="minorEastAsia"/>
          <w:sz w:val="28"/>
          <w:szCs w:val="28"/>
          <w:lang w:eastAsia="zh-CN"/>
        </w:rPr>
        <w:t>务</w:t>
      </w:r>
      <w:bookmarkEnd w:id="40"/>
      <w:bookmarkEnd w:id="41"/>
      <w:bookmarkEnd w:id="42"/>
      <w:bookmarkEnd w:id="43"/>
      <w:bookmarkEnd w:id="44"/>
    </w:p>
    <w:p>
      <w:pPr>
        <w:widowControl w:val="0"/>
        <w:spacing w:before="100" w:beforeAutospacing="1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”的为“DC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Times New Roman" w:asciiTheme="minorEastAsia" w:hAnsiTheme="minorEastAsia"/>
          <w:sz w:val="24"/>
          <w:szCs w:val="24"/>
        </w:rPr>
        <w:t>操作系统</w:t>
      </w:r>
      <w:r>
        <w:rPr>
          <w:rFonts w:hint="eastAsia" w:cs="Times New Roman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”，默认密码：“</w:t>
      </w:r>
      <w:r>
        <w:rPr>
          <w:rFonts w:hint="eastAsia" w:cs="Times New Roman" w:asciiTheme="minorEastAsia" w:hAnsiTheme="minorEastAsia"/>
          <w:sz w:val="24"/>
          <w:szCs w:val="24"/>
        </w:rPr>
        <w:t>ChinaSkills22”</w:t>
      </w:r>
      <w:r>
        <w:rPr>
          <w:rFonts w:hint="eastAsia" w:cs="Arial" w:asciiTheme="minorEastAsia" w:hAnsiTheme="minorEastAsia"/>
          <w:sz w:val="24"/>
          <w:szCs w:val="24"/>
        </w:rPr>
        <w:t>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48" w:name="_Toc16645"/>
      <w:bookmarkStart w:id="49" w:name="_Toc51833091"/>
      <w:bookmarkStart w:id="50" w:name="_Toc26074"/>
      <w:bookmarkStart w:id="51" w:name="_Toc51941275"/>
      <w:bookmarkStart w:id="52" w:name="_Toc37165956"/>
      <w:bookmarkStart w:id="53" w:name="_Toc14143"/>
      <w:bookmarkStart w:id="54" w:name="_Toc31100"/>
      <w:r>
        <w:rPr>
          <w:rFonts w:hint="eastAsia" w:cs="Times New Roman" w:asciiTheme="minorEastAsia" w:hAnsiTheme="minorEastAsia"/>
          <w:b/>
          <w:sz w:val="28"/>
          <w:szCs w:val="32"/>
        </w:rPr>
        <w:t>1．DCserver系统基础环境配置</w:t>
      </w:r>
      <w:bookmarkEnd w:id="48"/>
      <w:bookmarkEnd w:id="49"/>
      <w:bookmarkEnd w:id="50"/>
      <w:bookmarkEnd w:id="51"/>
      <w:bookmarkEnd w:id="52"/>
      <w:bookmarkEnd w:id="53"/>
      <w:bookmarkEnd w:id="54"/>
    </w:p>
    <w:p>
      <w:pPr>
        <w:pStyle w:val="38"/>
        <w:widowControl w:val="0"/>
        <w:numPr>
          <w:ilvl w:val="0"/>
          <w:numId w:val="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8"/>
        <w:widowControl w:val="0"/>
        <w:numPr>
          <w:ilvl w:val="0"/>
          <w:numId w:val="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55" w:name="ACTIVE_DIRECTORY_SERVICE工作任务"/>
      <w:bookmarkEnd w:id="55"/>
      <w:bookmarkStart w:id="56" w:name="_Toc37165957"/>
      <w:bookmarkStart w:id="57" w:name="_Toc12175"/>
      <w:bookmarkStart w:id="58" w:name="_Toc16547"/>
      <w:bookmarkStart w:id="59" w:name="_Toc12638"/>
      <w:bookmarkStart w:id="60" w:name="_Toc1259"/>
      <w:bookmarkStart w:id="61" w:name="_Toc51941276"/>
      <w:bookmarkStart w:id="62" w:name="_Toc51833092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ACTIVE DIRECTORY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主域控活动目录配置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56"/>
      <w:bookmarkEnd w:id="57"/>
      <w:bookmarkEnd w:id="58"/>
      <w:bookmarkEnd w:id="59"/>
      <w:bookmarkEnd w:id="60"/>
      <w:bookmarkEnd w:id="61"/>
      <w:bookmarkEnd w:id="62"/>
    </w:p>
    <w:p>
      <w:pPr>
        <w:widowControl w:val="0"/>
        <w:spacing w:before="85" w:after="0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在</w:t>
      </w:r>
      <w:r>
        <w:rPr>
          <w:rFonts w:hint="eastAsia" w:cs="Arial" w:asciiTheme="minorEastAsia" w:hAnsiTheme="minorEastAsia"/>
          <w:sz w:val="24"/>
          <w:szCs w:val="24"/>
        </w:rPr>
        <w:t>DCserver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上配置以下服务与设置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 xml:space="preserve">为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 安装和配置活动目录域服务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只有域管理员和I</w:t>
      </w:r>
      <w:r>
        <w:rPr>
          <w:rFonts w:cs="Times New Roman" w:asciiTheme="minorEastAsia" w:hAnsiTheme="minorEastAsia"/>
          <w:kern w:val="2"/>
          <w:sz w:val="24"/>
          <w:szCs w:val="24"/>
        </w:rPr>
        <w:t>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部门员工可以登陆服务器。</w:t>
      </w:r>
    </w:p>
    <w:p>
      <w:pPr>
        <w:widowControl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（2）</w:t>
      </w:r>
      <w:r>
        <w:rPr>
          <w:rFonts w:cs="Times New Roman" w:asciiTheme="minorEastAsia" w:hAnsiTheme="minorEastAsia"/>
          <w:kern w:val="2"/>
          <w:sz w:val="24"/>
          <w:szCs w:val="24"/>
        </w:rPr>
        <w:t>创建以下全局 AD 组与用户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Sales (Sales001-1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0</w:t>
      </w:r>
      <w:r>
        <w:rPr>
          <w:rFonts w:cs="Times New Roman" w:asciiTheme="minorEastAsia" w:hAnsiTheme="minorEastAsia"/>
          <w:kern w:val="2"/>
          <w:sz w:val="24"/>
          <w:szCs w:val="24"/>
        </w:rPr>
        <w:t>0)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IT（IT01-05）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bookmarkStart w:id="63" w:name="OLE_LINK3"/>
      <w:r>
        <w:rPr>
          <w:rFonts w:cs="Times New Roman" w:asciiTheme="minorEastAsia" w:hAnsiTheme="minorEastAsia"/>
          <w:kern w:val="2"/>
          <w:sz w:val="24"/>
          <w:szCs w:val="24"/>
        </w:rPr>
        <w:t>Finance（F01-10）</w:t>
      </w:r>
      <w:bookmarkEnd w:id="63"/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Management（Manage01-05）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;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Arial" w:asciiTheme="minorEastAsia" w:hAnsiTheme="minorEastAsia"/>
          <w:kern w:val="2"/>
          <w:sz w:val="24"/>
          <w:szCs w:val="24"/>
        </w:rPr>
        <w:t>创建ChinaSkills22 为G</w:t>
      </w:r>
      <w:r>
        <w:rPr>
          <w:rFonts w:cs="Arial" w:asciiTheme="minorEastAsia" w:hAnsiTheme="minorEastAsia"/>
          <w:kern w:val="2"/>
          <w:sz w:val="24"/>
          <w:szCs w:val="24"/>
        </w:rPr>
        <w:t xml:space="preserve">PO </w:t>
      </w:r>
      <w:r>
        <w:rPr>
          <w:rFonts w:hint="eastAsia" w:cs="Arial" w:asciiTheme="minorEastAsia" w:hAnsiTheme="minorEastAsia"/>
          <w:kern w:val="2"/>
          <w:sz w:val="24"/>
          <w:szCs w:val="24"/>
        </w:rPr>
        <w:t>管理员；加入到企业管理、域控管理员组；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为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所有域用户设置漫游文件（除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 外），漫游文件放于\\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\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ChinaSkills22</w:t>
      </w:r>
      <w:r>
        <w:rPr>
          <w:rFonts w:cs="Times New Roman" w:asciiTheme="minorEastAsia" w:hAnsiTheme="minorEastAsia"/>
          <w:kern w:val="2"/>
          <w:sz w:val="24"/>
          <w:szCs w:val="24"/>
        </w:rPr>
        <w:t>\Roaming Profile\ 目录中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开启本地及域控用户登录操作日志审计记录；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开启远程桌面服务及对应端口，让服务器可以被纳管到云堡垒机；仅允许本地管理员和域管理员登录；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配置域控组策略及域控配置信息备份；每天自动备份到本地的D盘根目录；并同步复制到D</w:t>
      </w:r>
      <w:r>
        <w:rPr>
          <w:rFonts w:cs="Times New Roman" w:asciiTheme="minorEastAsia" w:hAnsiTheme="minorEastAsia"/>
          <w:kern w:val="2"/>
          <w:sz w:val="24"/>
          <w:szCs w:val="24"/>
        </w:rPr>
        <w:t>FS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目录下\</w:t>
      </w:r>
      <w:r>
        <w:rPr>
          <w:rFonts w:cs="Times New Roman" w:asciiTheme="minorEastAsia" w:hAnsiTheme="minorEastAsia"/>
          <w:kern w:val="2"/>
          <w:sz w:val="24"/>
          <w:szCs w:val="24"/>
        </w:rPr>
        <w:t>DFSsharedir\IT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\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64" w:name="_Toc19802"/>
      <w:bookmarkStart w:id="65" w:name="_Toc51833094"/>
      <w:bookmarkStart w:id="66" w:name="_Toc15825"/>
      <w:bookmarkStart w:id="67" w:name="_Toc4912"/>
      <w:bookmarkStart w:id="68" w:name="_Toc51941277"/>
      <w:bookmarkStart w:id="69" w:name="_Toc24970"/>
      <w:bookmarkStart w:id="70" w:name="_Toc37165959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DHCP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64"/>
      <w:bookmarkEnd w:id="65"/>
      <w:bookmarkEnd w:id="66"/>
      <w:bookmarkEnd w:id="67"/>
      <w:bookmarkEnd w:id="68"/>
      <w:bookmarkEnd w:id="69"/>
      <w:bookmarkEnd w:id="70"/>
    </w:p>
    <w:p>
      <w:pPr>
        <w:pStyle w:val="38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DHCP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创建一个名为“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”的 DHCP 作用域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保留地址</w:t>
      </w:r>
      <w:r>
        <w:rPr>
          <w:rFonts w:cs="Times New Roman" w:asciiTheme="minorEastAsia" w:hAnsiTheme="minorEastAsia" w:eastAsiaTheme="minorEastAsia"/>
          <w:sz w:val="24"/>
          <w:szCs w:val="24"/>
        </w:rPr>
        <w:t>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29</w:t>
      </w:r>
      <w:r>
        <w:rPr>
          <w:rFonts w:cs="Times New Roman" w:asciiTheme="minorEastAsia" w:hAnsiTheme="minorEastAsia" w:eastAsiaTheme="minorEastAsia"/>
          <w:sz w:val="24"/>
          <w:szCs w:val="24"/>
        </w:rPr>
        <w:t>-1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39，起始地址172.16.100.140-</w:t>
      </w:r>
      <w:r>
        <w:rPr>
          <w:rFonts w:cs="Times New Roman" w:asciiTheme="minorEastAsia" w:hAnsiTheme="minorEastAsia" w:eastAsiaTheme="minorEastAsia"/>
          <w:sz w:val="24"/>
          <w:szCs w:val="24"/>
        </w:rPr>
        <w:t>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；绑定SDCserver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的IP地址为 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202</w:t>
      </w:r>
      <w:r>
        <w:rPr>
          <w:rFonts w:cs="Times New Roman" w:asciiTheme="minorEastAsia" w:hAnsiTheme="minorEastAsia" w:eastAsiaTheme="minorEastAsia"/>
          <w:sz w:val="24"/>
          <w:szCs w:val="24"/>
        </w:rPr>
        <w:t>/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25；</w:t>
      </w:r>
    </w:p>
    <w:p>
      <w:pPr>
        <w:pStyle w:val="38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网关地址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</w:t>
      </w:r>
      <w:r>
        <w:rPr>
          <w:rFonts w:cs="Times New Roman" w:asciiTheme="minorEastAsia" w:hAnsiTheme="minorEastAsia" w:eastAsiaTheme="minorEastAsia"/>
          <w:sz w:val="24"/>
          <w:szCs w:val="24"/>
        </w:rPr>
        <w:t>.254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服务器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172.16.100.202；8.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地址租约</w:t>
      </w:r>
      <w:r>
        <w:rPr>
          <w:rFonts w:cs="Times New Roman" w:asciiTheme="minorEastAsia" w:hAnsiTheme="minorEastAsia" w:eastAsiaTheme="minorEastAsia"/>
          <w:sz w:val="24"/>
          <w:szCs w:val="24"/>
        </w:rPr>
        <w:t>11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小时5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秒。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71" w:name="PKI_SERVICE工作任务"/>
      <w:bookmarkEnd w:id="71"/>
      <w:bookmarkStart w:id="72" w:name="_Toc51941278"/>
      <w:bookmarkStart w:id="73" w:name="_Toc23779"/>
      <w:bookmarkStart w:id="74" w:name="_Toc24888"/>
      <w:bookmarkStart w:id="75" w:name="_Toc15898"/>
      <w:bookmarkStart w:id="76" w:name="_Toc37165960"/>
      <w:bookmarkStart w:id="77" w:name="_Toc51833095"/>
      <w:bookmarkStart w:id="78" w:name="_Toc13185"/>
      <w:r>
        <w:rPr>
          <w:rFonts w:hint="eastAsia" w:cs="Times New Roman" w:asciiTheme="minorEastAsia" w:hAnsiTheme="minorEastAsia"/>
          <w:b/>
          <w:sz w:val="28"/>
          <w:szCs w:val="32"/>
        </w:rPr>
        <w:t>4．</w:t>
      </w:r>
      <w:r>
        <w:rPr>
          <w:rFonts w:cs="Times New Roman" w:asciiTheme="minorEastAsia" w:hAnsiTheme="minorEastAsia"/>
          <w:b/>
          <w:sz w:val="28"/>
          <w:szCs w:val="32"/>
        </w:rPr>
        <w:t>WINS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72"/>
      <w:bookmarkEnd w:id="73"/>
      <w:bookmarkEnd w:id="74"/>
      <w:bookmarkEnd w:id="75"/>
      <w:bookmarkEnd w:id="76"/>
      <w:bookmarkEnd w:id="77"/>
      <w:bookmarkEnd w:id="78"/>
    </w:p>
    <w:p>
      <w:pPr>
        <w:pStyle w:val="38"/>
        <w:widowControl w:val="0"/>
        <w:numPr>
          <w:ilvl w:val="0"/>
          <w:numId w:val="6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  <w:lang w:eastAsia="en-US"/>
        </w:rPr>
        <w:t>安装及配置 WINS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6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  <w:lang w:eastAsia="en-US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配置为DCserver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为主WINS服务器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79" w:name="_Toc6235"/>
      <w:bookmarkStart w:id="80" w:name="_Toc12424"/>
      <w:bookmarkStart w:id="81" w:name="_Toc51941279"/>
      <w:bookmarkStart w:id="82" w:name="_Toc51833096"/>
      <w:bookmarkStart w:id="83" w:name="_Toc51768838"/>
      <w:r>
        <w:rPr>
          <w:rFonts w:hint="eastAsia" w:cs="Times New Roman" w:asciiTheme="minorEastAsia" w:hAnsiTheme="minorEastAsia"/>
          <w:b/>
          <w:sz w:val="28"/>
          <w:szCs w:val="32"/>
        </w:rPr>
        <w:t>5．为ChinaSkills.cn域配置安全策略</w:t>
      </w:r>
      <w:bookmarkEnd w:id="79"/>
      <w:bookmarkEnd w:id="80"/>
      <w:bookmarkEnd w:id="81"/>
      <w:bookmarkEnd w:id="82"/>
      <w:bookmarkEnd w:id="83"/>
    </w:p>
    <w:p>
      <w:pPr>
        <w:pStyle w:val="38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Management（Manage01-05）</w:t>
      </w:r>
      <w:r>
        <w:rPr>
          <w:rFonts w:hint="eastAsia" w:asciiTheme="minorEastAsia" w:hAnsiTheme="minorEastAsia" w:eastAsiaTheme="minorEastAsia"/>
          <w:sz w:val="24"/>
        </w:rPr>
        <w:t>只能从Client登录；</w:t>
      </w:r>
    </w:p>
    <w:p>
      <w:pPr>
        <w:pStyle w:val="38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hint="eastAsia" w:asciiTheme="minorEastAsia" w:hAnsiTheme="minorEastAsia" w:eastAsiaTheme="minorEastAsia"/>
          <w:sz w:val="24"/>
        </w:rPr>
        <w:t>，不能关闭计算机和重启计算机；</w:t>
      </w:r>
    </w:p>
    <w:p>
      <w:pPr>
        <w:pStyle w:val="38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65" w:hanging="765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3"/>
          <w:sz w:val="24"/>
        </w:rPr>
        <w:t>所有的域计</w:t>
      </w:r>
      <w:r>
        <w:rPr>
          <w:rFonts w:asciiTheme="minorEastAsia" w:hAnsiTheme="minorEastAsia" w:eastAsiaTheme="minorEastAsia"/>
          <w:spacing w:val="-1"/>
          <w:sz w:val="24"/>
        </w:rPr>
        <w:t>算机和</w:t>
      </w:r>
      <w:r>
        <w:rPr>
          <w:rFonts w:hint="eastAsia" w:asciiTheme="minorEastAsia" w:hAnsiTheme="minorEastAsia" w:eastAsiaTheme="minorEastAsia"/>
          <w:spacing w:val="-1"/>
          <w:sz w:val="24"/>
        </w:rPr>
        <w:t>域</w:t>
      </w:r>
      <w:r>
        <w:rPr>
          <w:rFonts w:asciiTheme="minorEastAsia" w:hAnsiTheme="minorEastAsia" w:eastAsiaTheme="minorEastAsia"/>
          <w:spacing w:val="-1"/>
          <w:sz w:val="24"/>
        </w:rPr>
        <w:t>用户</w:t>
      </w:r>
      <w:r>
        <w:rPr>
          <w:rFonts w:hint="eastAsia" w:asciiTheme="minorEastAsia" w:hAnsiTheme="minorEastAsia" w:eastAsiaTheme="minorEastAsia"/>
          <w:spacing w:val="-1"/>
          <w:sz w:val="24"/>
        </w:rPr>
        <w:t>都能</w:t>
      </w:r>
      <w:r>
        <w:rPr>
          <w:rFonts w:asciiTheme="minorEastAsia" w:hAnsiTheme="minorEastAsia" w:eastAsiaTheme="minorEastAsia"/>
          <w:sz w:val="24"/>
        </w:rPr>
        <w:t>自动注册</w:t>
      </w:r>
      <w:r>
        <w:rPr>
          <w:rFonts w:asciiTheme="minorEastAsia" w:hAnsiTheme="minorEastAsia" w:eastAsiaTheme="minorEastAsia"/>
          <w:spacing w:val="-3"/>
          <w:sz w:val="24"/>
        </w:rPr>
        <w:t>证书</w:t>
      </w:r>
      <w:r>
        <w:rPr>
          <w:rFonts w:asciiTheme="minorEastAsia" w:hAnsiTheme="minorEastAsia" w:eastAsiaTheme="minorEastAsia"/>
          <w:spacing w:val="-1"/>
          <w:sz w:val="24"/>
        </w:rPr>
        <w:t>，证书颁发机构已经颁发过一次</w:t>
      </w:r>
      <w:r>
        <w:rPr>
          <w:rFonts w:hint="eastAsia" w:asciiTheme="minorEastAsia" w:hAnsiTheme="minorEastAsia" w:eastAsiaTheme="minorEastAsia"/>
          <w:spacing w:val="-1"/>
          <w:sz w:val="24"/>
        </w:rPr>
        <w:t>，</w:t>
      </w:r>
      <w:r>
        <w:rPr>
          <w:rFonts w:asciiTheme="minorEastAsia" w:hAnsiTheme="minorEastAsia" w:eastAsiaTheme="minorEastAsia"/>
          <w:spacing w:val="-1"/>
          <w:sz w:val="24"/>
        </w:rPr>
        <w:t>就不再重复颁发，除非证书文件丢</w:t>
      </w:r>
      <w:r>
        <w:rPr>
          <w:rFonts w:asciiTheme="minorEastAsia" w:hAnsiTheme="minorEastAsia" w:eastAsiaTheme="minorEastAsia"/>
          <w:sz w:val="24"/>
        </w:rPr>
        <w:t>失或者失效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8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为普通用户配置密码策略，该策略要求密码为长度最小12位数的复杂性密码；</w:t>
      </w:r>
    </w:p>
    <w:p>
      <w:pPr>
        <w:pStyle w:val="38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32" w:hanging="732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8"/>
          <w:sz w:val="24"/>
        </w:rPr>
        <w:t>对于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asciiTheme="minorEastAsia" w:hAnsiTheme="minorEastAsia" w:eastAsiaTheme="minorEastAsia"/>
          <w:sz w:val="24"/>
        </w:rPr>
        <w:t>，有一个例外，无需密码即可登录客户端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8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对</w:t>
      </w:r>
      <w:r>
        <w:rPr>
          <w:rFonts w:cs="Times New Roman" w:asciiTheme="minorEastAsia" w:hAnsiTheme="minorEastAsia" w:eastAsiaTheme="minorEastAsia"/>
          <w:sz w:val="24"/>
          <w:szCs w:val="24"/>
        </w:rPr>
        <w:t>IT（IT01-05）</w:t>
      </w:r>
      <w:r>
        <w:rPr>
          <w:rFonts w:hint="eastAsia" w:asciiTheme="minorEastAsia" w:hAnsiTheme="minorEastAsia" w:eastAsiaTheme="minorEastAsia"/>
          <w:sz w:val="24"/>
        </w:rPr>
        <w:t xml:space="preserve"> 用户启用桌面环境副本，移除回收站图表，统一添加 IE 浏览器快捷方式在桌面；</w:t>
      </w:r>
    </w:p>
    <w:p>
      <w:pPr>
        <w:pStyle w:val="38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禁止</w:t>
      </w:r>
      <w:r>
        <w:rPr>
          <w:rFonts w:asciiTheme="minorEastAsia" w:hAnsiTheme="minorEastAsia" w:eastAsiaTheme="minorEastAsia"/>
          <w:spacing w:val="-4"/>
          <w:sz w:val="24"/>
        </w:rPr>
        <w:t>Sales (Sales001-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1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)</w:t>
      </w:r>
      <w:r>
        <w:rPr>
          <w:rFonts w:hint="eastAsia" w:asciiTheme="minorEastAsia" w:hAnsiTheme="minorEastAsia" w:eastAsiaTheme="minorEastAsia"/>
          <w:spacing w:val="-4"/>
          <w:sz w:val="24"/>
        </w:rPr>
        <w:t>使用注册表编辑工具、PowerShell 以及 Cmd。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84" w:name="_Toc22274"/>
      <w:bookmarkStart w:id="85" w:name="_Toc27282"/>
      <w:bookmarkStart w:id="86" w:name="_Toc22029"/>
      <w:bookmarkStart w:id="87" w:name="_Toc51941280"/>
      <w:bookmarkStart w:id="88" w:name="_Toc4861"/>
      <w:r>
        <w:rPr>
          <w:rFonts w:hint="eastAsia" w:cs="Times New Roman" w:asciiTheme="minorEastAsia" w:hAnsiTheme="minorEastAsia"/>
          <w:b/>
          <w:sz w:val="28"/>
          <w:szCs w:val="32"/>
        </w:rPr>
        <w:t>6．Certificate Service</w:t>
      </w:r>
      <w:bookmarkEnd w:id="84"/>
      <w:r>
        <w:rPr>
          <w:rFonts w:hint="eastAsia" w:cs="Times New Roman" w:asciiTheme="minorEastAsia" w:hAnsiTheme="minorEastAsia"/>
          <w:b/>
          <w:sz w:val="28"/>
          <w:szCs w:val="32"/>
        </w:rPr>
        <w:t>（CA）</w:t>
      </w:r>
      <w:bookmarkEnd w:id="85"/>
      <w:bookmarkEnd w:id="86"/>
      <w:bookmarkEnd w:id="87"/>
      <w:bookmarkEnd w:id="88"/>
    </w:p>
    <w:p>
      <w:pPr>
        <w:pStyle w:val="38"/>
        <w:widowControl w:val="0"/>
        <w:numPr>
          <w:ilvl w:val="0"/>
          <w:numId w:val="8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安装证书颁发机构在DCserver；</w:t>
      </w:r>
    </w:p>
    <w:p>
      <w:pPr>
        <w:pStyle w:val="38"/>
        <w:widowControl w:val="0"/>
        <w:numPr>
          <w:ilvl w:val="0"/>
          <w:numId w:val="8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CA日期设定期限为10年；</w:t>
      </w:r>
    </w:p>
    <w:p>
      <w:pPr>
        <w:pStyle w:val="38"/>
        <w:widowControl w:val="0"/>
        <w:numPr>
          <w:ilvl w:val="0"/>
          <w:numId w:val="8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创建所需要的模板，并且启用注册功能；</w:t>
      </w:r>
    </w:p>
    <w:p>
      <w:pPr>
        <w:pStyle w:val="38"/>
        <w:widowControl w:val="0"/>
        <w:numPr>
          <w:ilvl w:val="0"/>
          <w:numId w:val="8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在DCserver上安装所需要服务，使工作组计算机可以通过WINRM注册通道(mmc注册方式)；</w:t>
      </w:r>
    </w:p>
    <w:p>
      <w:pPr>
        <w:pStyle w:val="38"/>
        <w:widowControl w:val="0"/>
        <w:numPr>
          <w:ilvl w:val="0"/>
          <w:numId w:val="8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给所有的用户注册一张用户证书，除了未分配邮件名的用户；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32"/>
          <w:szCs w:val="26"/>
        </w:rPr>
      </w:pPr>
      <w:bookmarkStart w:id="89" w:name="_Toc2038"/>
      <w:bookmarkStart w:id="90" w:name="_Toc15156"/>
      <w:r>
        <w:rPr>
          <w:rFonts w:hint="eastAsia" w:cs="Times New Roman" w:asciiTheme="minorEastAsia" w:hAnsiTheme="minorEastAsia"/>
          <w:b/>
          <w:sz w:val="32"/>
          <w:szCs w:val="26"/>
        </w:rPr>
        <w:t>（二）SDCserver配置任务</w:t>
      </w:r>
      <w:bookmarkEnd w:id="45"/>
      <w:bookmarkEnd w:id="46"/>
      <w:bookmarkEnd w:id="47"/>
      <w:bookmarkEnd w:id="89"/>
      <w:bookmarkEnd w:id="90"/>
    </w:p>
    <w:p>
      <w:pPr>
        <w:widowControl w:val="0"/>
        <w:spacing w:before="100" w:beforeAutospacing="1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虚拟服务器上，虚拟机名称为“SDCserver”的为“SDCserver”服务器系统，</w:t>
      </w:r>
      <w:r>
        <w:rPr>
          <w:rFonts w:hint="eastAsia" w:cs="Arial" w:asciiTheme="minorEastAsia" w:hAnsiTheme="minorEastAsia"/>
          <w:bCs/>
          <w:sz w:val="24"/>
          <w:szCs w:val="24"/>
        </w:rPr>
        <w:t>服务器上请</w:t>
      </w:r>
      <w:r>
        <w:rPr>
          <w:rFonts w:cs="Arial" w:asciiTheme="minorEastAsia" w:hAnsiTheme="minorEastAsia"/>
          <w:bCs/>
          <w:sz w:val="24"/>
          <w:szCs w:val="24"/>
        </w:rPr>
        <w:t>安装基</w:t>
      </w:r>
      <w:r>
        <w:rPr>
          <w:rFonts w:cs="Arial" w:asciiTheme="minorEastAsia" w:hAnsiTheme="minorEastAsia"/>
          <w:sz w:val="24"/>
          <w:szCs w:val="24"/>
        </w:rPr>
        <w:t xml:space="preserve">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”，默认密码：“</w:t>
      </w:r>
      <w:r>
        <w:rPr>
          <w:rFonts w:hint="eastAsia" w:cs="Times New Roman" w:asciiTheme="minorEastAsia" w:hAnsiTheme="minorEastAsia"/>
          <w:sz w:val="24"/>
          <w:szCs w:val="24"/>
        </w:rPr>
        <w:t>ChinaSkills22”</w:t>
      </w:r>
      <w:r>
        <w:rPr>
          <w:rFonts w:hint="eastAsia" w:cs="Arial" w:asciiTheme="minorEastAsia" w:hAnsiTheme="minorEastAsia"/>
          <w:sz w:val="24"/>
          <w:szCs w:val="24"/>
        </w:rPr>
        <w:t>；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91" w:name="REMOTE_APPS_SERVICE工作任务"/>
      <w:bookmarkEnd w:id="91"/>
      <w:bookmarkStart w:id="92" w:name="_Toc17262"/>
      <w:bookmarkStart w:id="93" w:name="_Toc37165963"/>
      <w:bookmarkStart w:id="94" w:name="_Toc17140"/>
      <w:bookmarkStart w:id="95" w:name="_Toc32555"/>
      <w:bookmarkStart w:id="96" w:name="_Toc51599963"/>
      <w:bookmarkStart w:id="97" w:name="_Toc51941282"/>
      <w:bookmarkStart w:id="98" w:name="_Toc16017"/>
      <w:bookmarkStart w:id="99" w:name="_Toc8731"/>
      <w:bookmarkStart w:id="100" w:name="_Toc16702"/>
      <w:bookmarkStart w:id="101" w:name="_Toc37165969"/>
      <w:r>
        <w:rPr>
          <w:rFonts w:hint="eastAsia" w:cs="Times New Roman" w:asciiTheme="minorEastAsia" w:hAnsiTheme="minorEastAsia"/>
          <w:b/>
          <w:sz w:val="28"/>
          <w:szCs w:val="28"/>
        </w:rPr>
        <w:t>1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SDCserver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统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基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础环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境配置</w:t>
      </w:r>
      <w:bookmarkEnd w:id="92"/>
      <w:bookmarkEnd w:id="93"/>
      <w:bookmarkEnd w:id="94"/>
      <w:bookmarkEnd w:id="95"/>
      <w:bookmarkEnd w:id="96"/>
      <w:bookmarkEnd w:id="97"/>
      <w:bookmarkEnd w:id="98"/>
    </w:p>
    <w:p>
      <w:pPr>
        <w:pStyle w:val="38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102" w:name="_Toc51599964"/>
      <w:bookmarkStart w:id="103" w:name="_Toc150"/>
      <w:bookmarkStart w:id="104" w:name="_Toc37165964"/>
      <w:bookmarkStart w:id="105" w:name="_Toc27390"/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8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106" w:name="_Toc14186"/>
      <w:bookmarkStart w:id="107" w:name="_Toc51941283"/>
      <w:bookmarkStart w:id="108" w:name="_Toc11941"/>
      <w:r>
        <w:rPr>
          <w:rFonts w:hint="eastAsia" w:cs="Times New Roman" w:asciiTheme="minorEastAsia" w:hAnsiTheme="minorEastAsia"/>
          <w:b/>
          <w:sz w:val="28"/>
          <w:szCs w:val="28"/>
        </w:rPr>
        <w:t>2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 xml:space="preserve">ACTIVE DIRECTORY SERVICE </w:t>
      </w:r>
      <w:r>
        <w:rPr>
          <w:rFonts w:hint="eastAsia" w:cs="微软雅黑" w:asciiTheme="minorEastAsia" w:hAnsiTheme="minorEastAsia"/>
          <w:b/>
          <w:sz w:val="28"/>
          <w:szCs w:val="28"/>
        </w:rPr>
        <w:t>辅</w:t>
      </w:r>
      <w:r>
        <w:rPr>
          <w:rFonts w:hint="eastAsia" w:cs="MS Gothic" w:asciiTheme="minorEastAsia" w:hAnsiTheme="minorEastAsia"/>
          <w:b/>
          <w:sz w:val="28"/>
          <w:szCs w:val="28"/>
        </w:rPr>
        <w:t>助</w:t>
      </w:r>
      <w:r>
        <w:rPr>
          <w:rFonts w:hint="eastAsia" w:cs="Times New Roman" w:asciiTheme="minorEastAsia" w:hAnsiTheme="minorEastAsia"/>
          <w:b/>
          <w:sz w:val="28"/>
          <w:szCs w:val="28"/>
        </w:rPr>
        <w:t>域控活动目录配置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务</w:t>
      </w:r>
      <w:bookmarkEnd w:id="102"/>
      <w:bookmarkEnd w:id="103"/>
      <w:bookmarkEnd w:id="104"/>
      <w:bookmarkEnd w:id="105"/>
      <w:bookmarkEnd w:id="106"/>
      <w:bookmarkEnd w:id="107"/>
      <w:bookmarkEnd w:id="108"/>
    </w:p>
    <w:p>
      <w:pPr>
        <w:pStyle w:val="38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为安装和配置活动目录域服务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：将SDCserver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的域中，只有域管理员和IT部门员工可以登陆服务器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；将服务器配置为辅助域控。DCserver主域控服务器；当DCserver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离线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时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成为主服务器；</w:t>
      </w:r>
    </w:p>
    <w:p>
      <w:pPr>
        <w:pStyle w:val="38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开启本地及域控用户登录操作日志审计记录；</w:t>
      </w:r>
    </w:p>
    <w:p>
      <w:pPr>
        <w:pStyle w:val="38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开启远程桌面服务及对应端口让服务器可以被纳管到云堡垒机；仅允许本地管理员和域管理员登录；</w:t>
      </w:r>
    </w:p>
    <w:p>
      <w:pPr>
        <w:pStyle w:val="38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配置域控组策略及域控配置信息备份；自动备份到本地的D盘根目录；并同步复制到D</w:t>
      </w:r>
      <w:r>
        <w:rPr>
          <w:rFonts w:cs="Times New Roman" w:asciiTheme="minorEastAsia" w:hAnsiTheme="minorEastAsia" w:eastAsiaTheme="minorEastAsia"/>
          <w:sz w:val="24"/>
          <w:szCs w:val="24"/>
        </w:rPr>
        <w:t>FS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目录下\</w:t>
      </w:r>
      <w:r>
        <w:rPr>
          <w:rFonts w:cs="Times New Roman" w:asciiTheme="minorEastAsia" w:hAnsiTheme="minorEastAsia" w:eastAsiaTheme="minorEastAsia"/>
          <w:sz w:val="24"/>
          <w:szCs w:val="24"/>
        </w:rPr>
        <w:t>DFSsharedir\IT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09" w:name="_Toc51833093"/>
      <w:bookmarkStart w:id="110" w:name="_Toc28026"/>
      <w:bookmarkStart w:id="111" w:name="_Toc37165958"/>
      <w:bookmarkStart w:id="112" w:name="_Toc23173"/>
      <w:bookmarkStart w:id="113" w:name="_Toc3306"/>
      <w:bookmarkStart w:id="114" w:name="_Toc1630"/>
      <w:bookmarkStart w:id="115" w:name="_Toc51941284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DNS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109"/>
      <w:bookmarkEnd w:id="110"/>
      <w:bookmarkEnd w:id="111"/>
      <w:bookmarkEnd w:id="112"/>
      <w:bookmarkEnd w:id="113"/>
      <w:bookmarkEnd w:id="114"/>
      <w:bookmarkEnd w:id="115"/>
    </w:p>
    <w:p>
      <w:pPr>
        <w:pStyle w:val="38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创建必要的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正向区域，添加必要的域名解析记录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配置T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XT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记录，配置主时间控制服务记录；配置域名反向P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TR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为当前域网络创建反向查找区域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DCserver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主DNS服务器。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16" w:name="_Toc544"/>
      <w:bookmarkStart w:id="117" w:name="_Toc23092"/>
      <w:bookmarkStart w:id="118" w:name="_Toc51599967"/>
      <w:bookmarkStart w:id="119" w:name="_Toc37165967"/>
      <w:bookmarkStart w:id="120" w:name="_Toc25258"/>
      <w:bookmarkStart w:id="121" w:name="_Toc18993"/>
      <w:bookmarkStart w:id="122" w:name="_Toc51941285"/>
      <w:r>
        <w:rPr>
          <w:rFonts w:hint="eastAsia" w:cs="Times New Roman" w:asciiTheme="minorEastAsia" w:hAnsiTheme="minorEastAsia"/>
          <w:b/>
          <w:sz w:val="28"/>
          <w:szCs w:val="28"/>
        </w:rPr>
        <w:t>4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辅助</w:t>
      </w:r>
      <w:r>
        <w:rPr>
          <w:rFonts w:cs="Times New Roman" w:asciiTheme="minorEastAsia" w:hAnsiTheme="minorEastAsia"/>
          <w:b/>
          <w:sz w:val="28"/>
          <w:szCs w:val="28"/>
        </w:rPr>
        <w:t xml:space="preserve">WINS SERVICE 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</w:t>
      </w:r>
      <w:r>
        <w:rPr>
          <w:rFonts w:cs="Times New Roman" w:asciiTheme="minorEastAsia" w:hAnsiTheme="minorEastAsia"/>
          <w:b/>
          <w:sz w:val="28"/>
          <w:szCs w:val="28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28"/>
        </w:rPr>
        <w:t>务</w:t>
      </w:r>
      <w:bookmarkEnd w:id="116"/>
      <w:bookmarkEnd w:id="117"/>
      <w:bookmarkEnd w:id="118"/>
      <w:bookmarkEnd w:id="119"/>
      <w:bookmarkEnd w:id="120"/>
      <w:bookmarkEnd w:id="121"/>
      <w:bookmarkEnd w:id="122"/>
    </w:p>
    <w:p>
      <w:pPr>
        <w:pStyle w:val="38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123" w:name="_Toc28124"/>
      <w:bookmarkStart w:id="124" w:name="_Toc51599968"/>
      <w:bookmarkStart w:id="125" w:name="_Toc28513"/>
      <w:bookmarkStart w:id="126" w:name="_Toc37165968"/>
      <w:r>
        <w:rPr>
          <w:rFonts w:hint="eastAsia" w:cs="Times New Roman" w:asciiTheme="minorEastAsia" w:hAnsiTheme="minorEastAsia" w:eastAsiaTheme="minorEastAsia"/>
          <w:sz w:val="24"/>
          <w:szCs w:val="24"/>
        </w:rPr>
        <w:t>安装</w:t>
      </w:r>
      <w:r>
        <w:rPr>
          <w:rFonts w:cs="Times New Roman" w:asciiTheme="minorEastAsia" w:hAnsiTheme="minorEastAsia" w:eastAsiaTheme="minorEastAsia"/>
          <w:sz w:val="24"/>
          <w:szCs w:val="24"/>
        </w:rPr>
        <w:t>WINS并配置为辅助WINS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DCserver为主要的</w:t>
      </w:r>
      <w:r>
        <w:rPr>
          <w:rFonts w:cs="Times New Roman" w:asciiTheme="minorEastAsia" w:hAnsiTheme="minorEastAsia" w:eastAsiaTheme="minorEastAsia"/>
          <w:sz w:val="24"/>
          <w:szCs w:val="24"/>
        </w:rPr>
        <w:t>WINS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服务器；</w:t>
      </w:r>
    </w:p>
    <w:p>
      <w:pPr>
        <w:pStyle w:val="38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定期复制主</w:t>
      </w:r>
      <w:r>
        <w:rPr>
          <w:rFonts w:cs="Times New Roman" w:asciiTheme="minorEastAsia" w:hAnsiTheme="minorEastAsia" w:eastAsiaTheme="minorEastAsia"/>
          <w:sz w:val="24"/>
          <w:szCs w:val="24"/>
        </w:rPr>
        <w:t>WINS服务器的记录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DCserver离线后，自动切换为辅助服务器。</w:t>
      </w:r>
    </w:p>
    <w:bookmarkEnd w:id="123"/>
    <w:bookmarkEnd w:id="124"/>
    <w:bookmarkEnd w:id="125"/>
    <w:bookmarkEnd w:id="126"/>
    <w:p>
      <w:pPr>
        <w:keepNext/>
        <w:keepLines/>
        <w:spacing w:before="320" w:after="60" w:line="360" w:lineRule="auto"/>
        <w:outlineLvl w:val="1"/>
        <w:rPr>
          <w:rFonts w:cs="微软雅黑" w:asciiTheme="minorEastAsia" w:hAnsiTheme="minorEastAsia"/>
          <w:b/>
          <w:sz w:val="28"/>
          <w:szCs w:val="28"/>
        </w:rPr>
      </w:pPr>
      <w:bookmarkStart w:id="127" w:name="_Toc5557"/>
      <w:bookmarkStart w:id="128" w:name="_Toc14048"/>
      <w:r>
        <w:rPr>
          <w:rFonts w:hint="eastAsia" w:cs="Times New Roman" w:asciiTheme="minorEastAsia" w:hAnsiTheme="minorEastAsia"/>
          <w:b/>
          <w:sz w:val="28"/>
          <w:szCs w:val="28"/>
        </w:rPr>
        <w:t>（三）</w:t>
      </w:r>
      <w:r>
        <w:rPr>
          <w:rFonts w:cs="Arial" w:asciiTheme="minorEastAsia" w:hAnsiTheme="minorEastAsia"/>
          <w:b/>
          <w:sz w:val="28"/>
          <w:szCs w:val="28"/>
        </w:rPr>
        <w:t>Server01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99"/>
      <w:bookmarkEnd w:id="100"/>
      <w:bookmarkEnd w:id="101"/>
      <w:bookmarkEnd w:id="127"/>
      <w:bookmarkEnd w:id="128"/>
    </w:p>
    <w:p>
      <w:pPr>
        <w:widowControl w:val="0"/>
        <w:spacing w:before="100" w:beforeAutospacing="1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虚拟服务器上，虚拟机名称为“Server01”的为“Server01”服务器系统，服务器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”，默认密码：“</w:t>
      </w:r>
      <w:r>
        <w:rPr>
          <w:rFonts w:hint="eastAsia" w:cs="Times New Roman" w:asciiTheme="minorEastAsia" w:hAnsiTheme="minorEastAsia"/>
          <w:sz w:val="24"/>
          <w:szCs w:val="24"/>
        </w:rPr>
        <w:t>ChinaSkills22”</w:t>
      </w:r>
      <w:r>
        <w:rPr>
          <w:rFonts w:hint="eastAsia" w:cs="Arial" w:asciiTheme="minorEastAsia" w:hAnsiTheme="minorEastAsia"/>
          <w:sz w:val="24"/>
          <w:szCs w:val="24"/>
        </w:rPr>
        <w:t>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29" w:name="DIRECT_ACCESS_SERVICE工作任务"/>
      <w:bookmarkEnd w:id="129"/>
      <w:bookmarkStart w:id="130" w:name="_Toc1728"/>
      <w:bookmarkStart w:id="131" w:name="_Toc51941287"/>
      <w:bookmarkStart w:id="132" w:name="_Toc22718"/>
      <w:bookmarkStart w:id="133" w:name="_Toc13068"/>
      <w:bookmarkStart w:id="134" w:name="_Toc51785480"/>
      <w:bookmarkStart w:id="135" w:name="_Toc37165971"/>
      <w:bookmarkStart w:id="136" w:name="_Toc1148"/>
      <w:r>
        <w:rPr>
          <w:rFonts w:hint="eastAsia" w:cs="Times New Roman" w:asciiTheme="minorEastAsia" w:hAnsiTheme="minorEastAsia"/>
          <w:b/>
          <w:sz w:val="28"/>
          <w:szCs w:val="32"/>
        </w:rPr>
        <w:t>1．Server01系统基础环境配置</w:t>
      </w:r>
      <w:bookmarkEnd w:id="130"/>
      <w:bookmarkEnd w:id="131"/>
      <w:bookmarkEnd w:id="132"/>
      <w:bookmarkEnd w:id="133"/>
      <w:bookmarkEnd w:id="134"/>
      <w:bookmarkEnd w:id="135"/>
      <w:bookmarkEnd w:id="136"/>
    </w:p>
    <w:p>
      <w:pPr>
        <w:pStyle w:val="38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8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8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安装</w:t>
      </w:r>
      <w:r>
        <w:rPr>
          <w:rFonts w:cs="Times New Roman" w:asciiTheme="minorEastAsia" w:hAnsiTheme="minorEastAsia" w:eastAsiaTheme="minorEastAsia"/>
          <w:sz w:val="24"/>
          <w:szCs w:val="24"/>
        </w:rPr>
        <w:t>Zabbix-Agent到Zabbix用Zabbix检测域控服务器运行状态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；执行文件在操作主机的</w:t>
      </w:r>
      <w:r>
        <w:rPr>
          <w:rFonts w:cs="Times New Roman" w:asciiTheme="minorEastAsia" w:hAnsiTheme="minorEastAsia" w:eastAsiaTheme="minorEastAsia"/>
          <w:sz w:val="24"/>
          <w:szCs w:val="24"/>
        </w:rPr>
        <w:t>D：/tools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文件夹内；</w:t>
      </w:r>
    </w:p>
    <w:p>
      <w:pPr>
        <w:pStyle w:val="38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将Server01加入到Chinaskills.cn的域中，只有域管理员和IT部门员工及本地管理员可以登陆服务器。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37" w:name="_Toc51934062"/>
      <w:bookmarkStart w:id="138" w:name="_Toc19553"/>
      <w:bookmarkStart w:id="139" w:name="_Toc32144"/>
      <w:bookmarkStart w:id="140" w:name="_Toc51941288"/>
      <w:bookmarkStart w:id="141" w:name="_Toc10425"/>
      <w:bookmarkStart w:id="142" w:name="_Toc51785482"/>
      <w:bookmarkStart w:id="143" w:name="_Toc37165973"/>
      <w:bookmarkStart w:id="144" w:name="_Toc9186"/>
      <w:r>
        <w:rPr>
          <w:rFonts w:hint="eastAsia" w:cs="Times New Roman" w:asciiTheme="minorEastAsia" w:hAnsiTheme="minorEastAsia"/>
          <w:b/>
          <w:sz w:val="28"/>
          <w:szCs w:val="28"/>
        </w:rPr>
        <w:t>2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服务器磁盘配置</w:t>
      </w:r>
      <w:r>
        <w:rPr>
          <w:rFonts w:cs="Times New Roman" w:asciiTheme="minorEastAsia" w:hAnsiTheme="minorEastAsia"/>
          <w:b/>
          <w:sz w:val="28"/>
          <w:szCs w:val="28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137"/>
      <w:bookmarkEnd w:id="138"/>
      <w:bookmarkEnd w:id="139"/>
    </w:p>
    <w:p>
      <w:pPr>
        <w:widowControl w:val="0"/>
        <w:spacing w:after="0" w:line="360" w:lineRule="auto"/>
        <w:rPr>
          <w:rFonts w:asciiTheme="minorEastAsia" w:hAnsiTheme="minorEastAsia"/>
          <w:sz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hint="eastAsia" w:cs="仿宋" w:asciiTheme="minorEastAsia" w:hAnsiTheme="minorEastAsia"/>
          <w:kern w:val="2"/>
          <w:sz w:val="24"/>
          <w:szCs w:val="30"/>
        </w:rPr>
        <w:t>安装及配置</w:t>
      </w:r>
      <w:r>
        <w:rPr>
          <w:rFonts w:asciiTheme="minorEastAsia" w:hAnsiTheme="minorEastAsia"/>
          <w:sz w:val="24"/>
        </w:rPr>
        <w:t>RAID5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80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在安装好的Server</w:t>
      </w:r>
      <w:r>
        <w:rPr>
          <w:rFonts w:cs="Times New Roman" w:asciiTheme="minorEastAsia" w:hAnsiTheme="minorEastAsia"/>
          <w:kern w:val="2"/>
          <w:sz w:val="24"/>
          <w:szCs w:val="24"/>
        </w:rPr>
        <w:t>01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虚拟机中</w:t>
      </w:r>
      <w:r>
        <w:rPr>
          <w:rFonts w:cs="Times New Roman" w:asciiTheme="minorEastAsia" w:hAnsiTheme="minorEastAsia"/>
          <w:kern w:val="2"/>
          <w:sz w:val="24"/>
          <w:szCs w:val="24"/>
        </w:rPr>
        <w:t>添加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3</w:t>
      </w:r>
      <w:r>
        <w:rPr>
          <w:rFonts w:cs="Times New Roman" w:asciiTheme="minorEastAsia" w:hAnsiTheme="minorEastAsia"/>
          <w:kern w:val="2"/>
          <w:sz w:val="24"/>
          <w:szCs w:val="24"/>
        </w:rPr>
        <w:t>块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10</w:t>
      </w:r>
      <w:r>
        <w:rPr>
          <w:rFonts w:cs="Times New Roman" w:asciiTheme="minorEastAsia" w:hAnsiTheme="minorEastAsia"/>
          <w:kern w:val="2"/>
          <w:sz w:val="24"/>
          <w:szCs w:val="24"/>
        </w:rPr>
        <w:t>G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虚拟磁盘；</w:t>
      </w:r>
    </w:p>
    <w:p>
      <w:pPr>
        <w:widowControl w:val="0"/>
        <w:numPr>
          <w:ilvl w:val="2"/>
          <w:numId w:val="4"/>
        </w:numPr>
        <w:tabs>
          <w:tab w:val="left" w:pos="785"/>
        </w:tabs>
        <w:autoSpaceDE w:val="0"/>
        <w:autoSpaceDN w:val="0"/>
        <w:spacing w:before="80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根据使用需求组Raid5后，</w:t>
      </w:r>
      <w:r>
        <w:rPr>
          <w:rFonts w:cs="Times New Roman" w:asciiTheme="minorEastAsia" w:hAnsiTheme="minorEastAsia"/>
          <w:kern w:val="2"/>
          <w:sz w:val="24"/>
          <w:szCs w:val="24"/>
        </w:rPr>
        <w:t>将其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格式化并</w:t>
      </w:r>
      <w:r>
        <w:rPr>
          <w:rFonts w:cs="Times New Roman" w:asciiTheme="minorEastAsia" w:hAnsiTheme="minorEastAsia"/>
          <w:kern w:val="2"/>
          <w:sz w:val="24"/>
          <w:szCs w:val="24"/>
        </w:rPr>
        <w:t>挂在到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D</w:t>
      </w:r>
      <w:r>
        <w:rPr>
          <w:rFonts w:cs="Times New Roman" w:asciiTheme="minorEastAsia" w:hAnsiTheme="minorEastAsia"/>
          <w:kern w:val="2"/>
          <w:sz w:val="24"/>
          <w:szCs w:val="24"/>
        </w:rPr>
        <w:t>卷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。</w:t>
      </w:r>
    </w:p>
    <w:bookmarkEnd w:id="140"/>
    <w:bookmarkEnd w:id="141"/>
    <w:bookmarkEnd w:id="142"/>
    <w:bookmarkEnd w:id="143"/>
    <w:bookmarkEnd w:id="144"/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45" w:name="_Toc11157"/>
      <w:bookmarkStart w:id="146" w:name="_Toc37165976"/>
      <w:bookmarkStart w:id="147" w:name="_Toc28729"/>
      <w:bookmarkStart w:id="148" w:name="_Toc29750"/>
      <w:bookmarkStart w:id="149" w:name="_Toc4060"/>
      <w:r>
        <w:rPr>
          <w:rFonts w:hint="eastAsia" w:cs="Times New Roman" w:asciiTheme="minorEastAsia" w:hAnsiTheme="minorEastAsia"/>
          <w:b/>
          <w:sz w:val="28"/>
          <w:szCs w:val="28"/>
        </w:rPr>
        <w:t>（四）Server02配置任务</w:t>
      </w:r>
      <w:bookmarkEnd w:id="145"/>
      <w:bookmarkEnd w:id="146"/>
      <w:bookmarkEnd w:id="147"/>
      <w:bookmarkEnd w:id="148"/>
      <w:bookmarkEnd w:id="149"/>
    </w:p>
    <w:p>
      <w:pPr>
        <w:pStyle w:val="8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8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虚拟服务器上，虚拟机名称为“Server02”的为“Server02”服务器系统，服务器需要安装，并完成配置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”，默认密码：“</w:t>
      </w:r>
      <w:r>
        <w:rPr>
          <w:rFonts w:hint="eastAsia" w:asciiTheme="minorEastAsia" w:hAnsiTheme="minorEastAsia" w:eastAsiaTheme="minorEastAsia"/>
          <w:lang w:eastAsia="zh-CN"/>
        </w:rPr>
        <w:t>ChinaSkills22”</w:t>
      </w:r>
      <w:r>
        <w:rPr>
          <w:rFonts w:hint="eastAsia" w:cs="Arial" w:asciiTheme="minorEastAsia" w:hAnsiTheme="minorEastAsia" w:eastAsiaTheme="minorEastAsia"/>
          <w:lang w:eastAsia="zh-CN"/>
        </w:rPr>
        <w:t>。</w:t>
      </w:r>
    </w:p>
    <w:p>
      <w:pPr>
        <w:pStyle w:val="8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50" w:name="W-WEB_SERVER_工作任务"/>
      <w:bookmarkEnd w:id="150"/>
      <w:bookmarkStart w:id="151" w:name="_Toc23702"/>
      <w:bookmarkStart w:id="152" w:name="_Toc51785485"/>
      <w:bookmarkStart w:id="153" w:name="_Toc2326"/>
      <w:bookmarkStart w:id="154" w:name="_Toc14109"/>
      <w:bookmarkStart w:id="155" w:name="_Toc51941290"/>
      <w:bookmarkStart w:id="156" w:name="_Toc2028"/>
      <w:r>
        <w:rPr>
          <w:rFonts w:hint="eastAsia" w:cs="Times New Roman" w:asciiTheme="minorEastAsia" w:hAnsiTheme="minorEastAsia"/>
          <w:b/>
          <w:sz w:val="28"/>
          <w:szCs w:val="32"/>
        </w:rPr>
        <w:t>1．Server02 系统基础环境配置</w:t>
      </w:r>
      <w:bookmarkEnd w:id="151"/>
      <w:bookmarkEnd w:id="152"/>
      <w:bookmarkEnd w:id="153"/>
      <w:bookmarkEnd w:id="154"/>
      <w:bookmarkEnd w:id="155"/>
      <w:bookmarkEnd w:id="156"/>
    </w:p>
    <w:p>
      <w:pPr>
        <w:pStyle w:val="38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8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8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Server02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57" w:name="_Toc51785487"/>
      <w:bookmarkStart w:id="158" w:name="_Toc13734"/>
      <w:bookmarkStart w:id="159" w:name="_Toc16319"/>
      <w:bookmarkStart w:id="160" w:name="_Toc37165980"/>
      <w:bookmarkStart w:id="161" w:name="_Toc51941291"/>
      <w:bookmarkStart w:id="162" w:name="_Toc19421"/>
      <w:bookmarkStart w:id="163" w:name="_Toc17547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DFS membe</w:t>
      </w:r>
      <w:r>
        <w:rPr>
          <w:rFonts w:hint="eastAsia" w:cs="Times New Roman" w:asciiTheme="minorEastAsia" w:hAnsiTheme="minorEastAsia"/>
          <w:b/>
          <w:sz w:val="28"/>
          <w:szCs w:val="32"/>
        </w:rPr>
        <w:t>端配置</w:t>
      </w:r>
      <w:r>
        <w:rPr>
          <w:rFonts w:cs="Times New Roman" w:asciiTheme="minorEastAsia" w:hAnsiTheme="minorEastAsia"/>
          <w:b/>
          <w:sz w:val="28"/>
          <w:szCs w:val="32"/>
        </w:rPr>
        <w:t>工作</w:t>
      </w:r>
      <w:r>
        <w:rPr>
          <w:rFonts w:hint="eastAsia" w:cs="Times New Roman" w:asciiTheme="minorEastAsia" w:hAnsiTheme="minorEastAsia"/>
          <w:b/>
          <w:sz w:val="28"/>
          <w:szCs w:val="32"/>
        </w:rPr>
        <w:t>任务</w:t>
      </w:r>
      <w:bookmarkEnd w:id="157"/>
      <w:bookmarkEnd w:id="158"/>
      <w:bookmarkEnd w:id="159"/>
      <w:bookmarkEnd w:id="160"/>
      <w:bookmarkEnd w:id="161"/>
      <w:bookmarkEnd w:id="162"/>
      <w:bookmarkEnd w:id="163"/>
    </w:p>
    <w:p>
      <w:pPr>
        <w:pStyle w:val="38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安装及配置DFS 服务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目录设置在D：\DFSsharedir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加入到</w:t>
      </w:r>
      <w:r>
        <w:rPr>
          <w:rFonts w:asciiTheme="minorEastAsia" w:hAnsiTheme="minorEastAsia" w:eastAsiaTheme="minorEastAsia"/>
          <w:sz w:val="24"/>
          <w:szCs w:val="24"/>
        </w:rPr>
        <w:t>Server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3的DFS服务中；</w:t>
      </w:r>
    </w:p>
    <w:p>
      <w:pPr>
        <w:pStyle w:val="38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配置交错拓扑；</w:t>
      </w:r>
    </w:p>
    <w:p>
      <w:pPr>
        <w:pStyle w:val="38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D：\DFSsharedir 文件夹内新建所有部门的文件夹；</w:t>
      </w:r>
    </w:p>
    <w:p>
      <w:pPr>
        <w:pStyle w:val="38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所有部门的用户之可以访问部门内的文件，不可以跨部门访问别的部门文件夹内容；</w:t>
      </w:r>
    </w:p>
    <w:p>
      <w:pPr>
        <w:pStyle w:val="38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Management用户组用户可以访问全局的文件夹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64" w:name="_Toc4326"/>
      <w:bookmarkStart w:id="165" w:name="_Toc37165981"/>
      <w:bookmarkStart w:id="166" w:name="_Toc12743"/>
      <w:bookmarkStart w:id="167" w:name="_Toc16197"/>
      <w:bookmarkStart w:id="168" w:name="_Toc51941292"/>
      <w:bookmarkStart w:id="169" w:name="_Toc51785488"/>
      <w:bookmarkStart w:id="170" w:name="_Toc1628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FTP</w:t>
      </w:r>
      <w:r>
        <w:rPr>
          <w:rFonts w:hint="eastAsia" w:cs="Times New Roman" w:asciiTheme="minorEastAsia" w:hAnsiTheme="minorEastAsia"/>
          <w:b/>
          <w:sz w:val="28"/>
          <w:szCs w:val="32"/>
        </w:rPr>
        <w:t>服务器配置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164"/>
      <w:bookmarkEnd w:id="165"/>
      <w:bookmarkEnd w:id="166"/>
      <w:bookmarkEnd w:id="167"/>
      <w:bookmarkEnd w:id="168"/>
      <w:bookmarkEnd w:id="169"/>
      <w:bookmarkEnd w:id="170"/>
    </w:p>
    <w:p>
      <w:pPr>
        <w:pStyle w:val="38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启用物理路径隔离功能；</w:t>
      </w:r>
    </w:p>
    <w:p>
      <w:pPr>
        <w:pStyle w:val="38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默认FTP目录为本地的D盘；</w:t>
      </w:r>
    </w:p>
    <w:p>
      <w:pPr>
        <w:pStyle w:val="38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只有域控管理员可以使用FTP登录；</w:t>
      </w:r>
    </w:p>
    <w:p>
      <w:pPr>
        <w:pStyle w:val="38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IT部门员工FTP访问权限为只读；</w:t>
      </w:r>
    </w:p>
    <w:p>
      <w:pPr>
        <w:pStyle w:val="38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不限制上传下载速度。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71" w:name="_Toc12277"/>
      <w:bookmarkStart w:id="172" w:name="_Toc32014"/>
      <w:bookmarkStart w:id="173" w:name="_Toc7301"/>
      <w:bookmarkStart w:id="174" w:name="_Toc4940"/>
      <w:r>
        <w:rPr>
          <w:rFonts w:hint="eastAsia" w:cs="Times New Roman" w:asciiTheme="minorEastAsia" w:hAnsiTheme="minorEastAsia"/>
          <w:b/>
          <w:sz w:val="28"/>
          <w:szCs w:val="28"/>
        </w:rPr>
        <w:t>（五）Server03配置任务</w:t>
      </w:r>
      <w:bookmarkEnd w:id="171"/>
      <w:bookmarkEnd w:id="172"/>
      <w:bookmarkEnd w:id="173"/>
      <w:bookmarkEnd w:id="174"/>
    </w:p>
    <w:p>
      <w:pPr>
        <w:pStyle w:val="8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8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虚拟服务器上，虚拟机名称为“Server03”的为“Server03”服务器系统，服务器需要安装，并完成配置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</w:t>
      </w:r>
      <w:r>
        <w:rPr>
          <w:rFonts w:hint="eastAsia" w:asciiTheme="minorEastAsia" w:hAnsiTheme="minorEastAsia" w:eastAsiaTheme="minorEastAsia"/>
          <w:lang w:eastAsia="zh-CN"/>
        </w:rPr>
        <w:t>ChinaSkills22</w:t>
      </w:r>
      <w:r>
        <w:rPr>
          <w:rFonts w:hint="eastAsia" w:cs="Arial" w:asciiTheme="minorEastAsia" w:hAnsiTheme="minorEastAsia" w:eastAsiaTheme="minorEastAsia"/>
          <w:lang w:eastAsia="zh-CN"/>
        </w:rPr>
        <w:t>。</w:t>
      </w:r>
    </w:p>
    <w:p>
      <w:pPr>
        <w:pStyle w:val="8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75" w:name="_Toc14609"/>
      <w:bookmarkStart w:id="176" w:name="_Toc51785491"/>
      <w:bookmarkStart w:id="177" w:name="_Toc23162"/>
      <w:bookmarkStart w:id="178" w:name="_Toc6153"/>
      <w:bookmarkStart w:id="179" w:name="_Toc25614"/>
      <w:bookmarkStart w:id="180" w:name="_Toc51941294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Server03 系统基础环境配置</w:t>
      </w:r>
      <w:bookmarkEnd w:id="175"/>
      <w:bookmarkEnd w:id="176"/>
      <w:bookmarkEnd w:id="177"/>
      <w:bookmarkEnd w:id="178"/>
      <w:bookmarkEnd w:id="179"/>
      <w:bookmarkEnd w:id="180"/>
    </w:p>
    <w:p>
      <w:pPr>
        <w:pStyle w:val="38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8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8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安装</w:t>
      </w:r>
      <w:r>
        <w:rPr>
          <w:rFonts w:asciiTheme="minorEastAsia" w:hAnsiTheme="minorEastAsia" w:eastAsiaTheme="minorEastAsia"/>
          <w:sz w:val="24"/>
          <w:szCs w:val="24"/>
        </w:rPr>
        <w:t>Zabbix-Agent到Zabbix用Zabbix检测域控服务器运行状态</w:t>
      </w:r>
      <w:r>
        <w:rPr>
          <w:rFonts w:hint="eastAsia" w:asciiTheme="minorEastAsia" w:hAnsiTheme="minorEastAsia" w:eastAsiaTheme="minorEastAsia"/>
          <w:sz w:val="24"/>
          <w:szCs w:val="24"/>
        </w:rPr>
        <w:t>；执行文件在操作主机的</w:t>
      </w:r>
      <w:r>
        <w:rPr>
          <w:rFonts w:asciiTheme="minorEastAsia" w:hAnsiTheme="minorEastAsia" w:eastAsiaTheme="minorEastAsia"/>
          <w:sz w:val="24"/>
          <w:szCs w:val="24"/>
        </w:rPr>
        <w:t>D：/tools</w:t>
      </w:r>
      <w:r>
        <w:rPr>
          <w:rFonts w:hint="eastAsia" w:asciiTheme="minorEastAsia" w:hAnsiTheme="minorEastAsia" w:eastAsiaTheme="minorEastAsia"/>
          <w:sz w:val="24"/>
          <w:szCs w:val="24"/>
        </w:rPr>
        <w:t>文件夹内；</w:t>
      </w:r>
    </w:p>
    <w:p>
      <w:pPr>
        <w:pStyle w:val="38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将Server03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81" w:name="_Toc30331"/>
      <w:bookmarkStart w:id="182" w:name="_Toc4203"/>
      <w:bookmarkStart w:id="183" w:name="_Toc5904"/>
      <w:bookmarkStart w:id="184" w:name="_Toc51785493"/>
      <w:bookmarkStart w:id="185" w:name="_Toc23521"/>
      <w:bookmarkStart w:id="186" w:name="_Toc51941295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cs="Times New Roman" w:asciiTheme="minorEastAsia" w:hAnsiTheme="minorEastAsia"/>
          <w:bCs w:val="0"/>
          <w:sz w:val="28"/>
          <w:szCs w:val="28"/>
        </w:rPr>
        <w:t>DFS membe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端配置</w:t>
      </w:r>
      <w:r>
        <w:rPr>
          <w:rFonts w:cs="Times New Roman" w:asciiTheme="minorEastAsia" w:hAnsiTheme="minorEastAsia"/>
          <w:bCs w:val="0"/>
          <w:sz w:val="28"/>
          <w:szCs w:val="28"/>
        </w:rPr>
        <w:t>工作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任务</w:t>
      </w:r>
      <w:bookmarkEnd w:id="181"/>
      <w:bookmarkEnd w:id="182"/>
      <w:bookmarkEnd w:id="183"/>
      <w:bookmarkEnd w:id="184"/>
      <w:bookmarkEnd w:id="185"/>
      <w:bookmarkEnd w:id="186"/>
    </w:p>
    <w:p>
      <w:pPr>
        <w:pStyle w:val="38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安装及配置DFS 服务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目录设置在D：\DFSsharedir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加入到</w:t>
      </w:r>
      <w:r>
        <w:rPr>
          <w:rFonts w:asciiTheme="minorEastAsia" w:hAnsiTheme="minorEastAsia" w:eastAsiaTheme="minorEastAsia"/>
          <w:sz w:val="24"/>
          <w:szCs w:val="24"/>
        </w:rPr>
        <w:t>Server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3的DFS服务中；</w:t>
      </w:r>
    </w:p>
    <w:p>
      <w:pPr>
        <w:pStyle w:val="38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配置交错拓扑；</w:t>
      </w:r>
    </w:p>
    <w:p>
      <w:pPr>
        <w:pStyle w:val="38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D：\DFSsharedir 文件夹内新建所有部门的文件夹；</w:t>
      </w:r>
    </w:p>
    <w:p>
      <w:pPr>
        <w:pStyle w:val="38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所有部门的用户之可以访问部门内的文件，不可以跨部门访问别的部门文件夹内容；</w:t>
      </w:r>
    </w:p>
    <w:p>
      <w:pPr>
        <w:pStyle w:val="38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Management用户组用户可以访问全局的文件夹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asciiTheme="minorEastAsia" w:hAnsiTheme="minorEastAsia"/>
          <w:sz w:val="28"/>
        </w:rPr>
      </w:pPr>
      <w:bookmarkStart w:id="187" w:name="_Toc51941296"/>
      <w:bookmarkStart w:id="188" w:name="_Toc51785494"/>
      <w:bookmarkStart w:id="189" w:name="_Toc30147"/>
      <w:bookmarkStart w:id="190" w:name="_Toc9267"/>
      <w:bookmarkStart w:id="191" w:name="_Toc12316"/>
      <w:bookmarkStart w:id="192" w:name="_Toc51934063"/>
      <w:bookmarkStart w:id="193" w:name="_Toc13633"/>
      <w:r>
        <w:rPr>
          <w:rFonts w:asciiTheme="minorEastAsia" w:hAnsiTheme="minorEastAsia"/>
          <w:b/>
          <w:sz w:val="28"/>
        </w:rPr>
        <w:t>3</w:t>
      </w:r>
      <w:r>
        <w:rPr>
          <w:rFonts w:hint="eastAsia" w:asciiTheme="minorEastAsia" w:hAnsiTheme="minorEastAsia"/>
          <w:b/>
          <w:sz w:val="28"/>
        </w:rPr>
        <w:t>．</w:t>
      </w:r>
      <w:bookmarkEnd w:id="187"/>
      <w:bookmarkEnd w:id="188"/>
      <w:bookmarkEnd w:id="189"/>
      <w:bookmarkEnd w:id="190"/>
      <w:r>
        <w:rPr>
          <w:rFonts w:hint="eastAsia" w:cs="Times New Roman" w:asciiTheme="minorEastAsia" w:hAnsiTheme="minorEastAsia"/>
          <w:b/>
          <w:sz w:val="28"/>
          <w:szCs w:val="28"/>
        </w:rPr>
        <w:t>I</w:t>
      </w:r>
      <w:r>
        <w:rPr>
          <w:rFonts w:cs="Times New Roman" w:asciiTheme="minorEastAsia" w:hAnsiTheme="minorEastAsia"/>
          <w:b/>
          <w:sz w:val="28"/>
          <w:szCs w:val="28"/>
        </w:rPr>
        <w:t>SCSI</w:t>
      </w:r>
      <w:bookmarkEnd w:id="191"/>
      <w:bookmarkEnd w:id="192"/>
      <w:bookmarkEnd w:id="193"/>
    </w:p>
    <w:p>
      <w:pPr>
        <w:pStyle w:val="38"/>
        <w:widowControl w:val="0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创建100G的ISCSI磁盘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，存储到D盘目录下的iSCSI文件夹；</w:t>
      </w:r>
    </w:p>
    <w:p>
      <w:pPr>
        <w:pStyle w:val="38"/>
        <w:widowControl w:val="0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启用Mutual CHAP认证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8"/>
        <w:widowControl w:val="0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Client为iSCSI客户端，连接成功后，格式化挂载到F盘。</w:t>
      </w:r>
    </w:p>
    <w:p>
      <w:pPr>
        <w:tabs>
          <w:tab w:val="left" w:pos="499"/>
        </w:tabs>
        <w:autoSpaceDE w:val="0"/>
        <w:autoSpaceDN w:val="0"/>
        <w:spacing w:before="83" w:line="360" w:lineRule="auto"/>
        <w:rPr>
          <w:rFonts w:asciiTheme="minorEastAsia" w:hAnsiTheme="minorEastAsia"/>
          <w:sz w:val="24"/>
          <w:szCs w:val="24"/>
        </w:rPr>
      </w:pP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94" w:name="_Toc31179"/>
      <w:bookmarkStart w:id="195" w:name="_Toc17232"/>
      <w:bookmarkStart w:id="196" w:name="_Toc1105"/>
      <w:bookmarkStart w:id="197" w:name="_Toc31673"/>
      <w:r>
        <w:rPr>
          <w:rFonts w:hint="eastAsia" w:cs="Times New Roman" w:asciiTheme="minorEastAsia" w:hAnsiTheme="minorEastAsia"/>
          <w:b/>
          <w:sz w:val="28"/>
          <w:szCs w:val="28"/>
        </w:rPr>
        <w:t>（六）GWserver配置任务</w:t>
      </w:r>
      <w:bookmarkEnd w:id="194"/>
      <w:bookmarkEnd w:id="195"/>
      <w:bookmarkEnd w:id="196"/>
      <w:bookmarkEnd w:id="197"/>
    </w:p>
    <w:p>
      <w:pPr>
        <w:pStyle w:val="8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8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虚拟服务器上，虚拟机名称为“GWserver”的为“GWserver”服务器系统，服务器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</w:t>
      </w:r>
      <w:r>
        <w:rPr>
          <w:rFonts w:hint="eastAsia" w:asciiTheme="minorEastAsia" w:hAnsiTheme="minorEastAsia" w:eastAsiaTheme="minorEastAsia"/>
          <w:lang w:eastAsia="zh-CN"/>
        </w:rPr>
        <w:t>ChinaSkills22</w:t>
      </w:r>
      <w:r>
        <w:rPr>
          <w:rFonts w:hint="eastAsia" w:cs="Arial" w:asciiTheme="minorEastAsia" w:hAnsiTheme="minorEastAsia" w:eastAsiaTheme="minorEastAsia"/>
          <w:lang w:eastAsia="zh-CN"/>
        </w:rPr>
        <w:t>。</w:t>
      </w:r>
    </w:p>
    <w:p>
      <w:pPr>
        <w:pStyle w:val="8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98" w:name="_Toc51785497"/>
      <w:bookmarkStart w:id="199" w:name="_Toc27569"/>
      <w:bookmarkStart w:id="200" w:name="_Toc6798"/>
      <w:bookmarkStart w:id="201" w:name="_Toc51941298"/>
      <w:bookmarkStart w:id="202" w:name="_Toc6002"/>
      <w:bookmarkStart w:id="203" w:name="_Toc26336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GWserver系统基础环境配置</w:t>
      </w:r>
      <w:bookmarkEnd w:id="198"/>
      <w:bookmarkEnd w:id="199"/>
      <w:bookmarkEnd w:id="200"/>
      <w:bookmarkEnd w:id="201"/>
      <w:bookmarkEnd w:id="202"/>
      <w:bookmarkEnd w:id="203"/>
    </w:p>
    <w:p>
      <w:pPr>
        <w:pStyle w:val="38"/>
        <w:numPr>
          <w:ilvl w:val="0"/>
          <w:numId w:val="2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8"/>
        <w:numPr>
          <w:ilvl w:val="0"/>
          <w:numId w:val="2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04" w:name="_Toc26054"/>
      <w:bookmarkStart w:id="205" w:name="_Toc51941299"/>
      <w:bookmarkStart w:id="206" w:name="_Toc9684"/>
      <w:bookmarkStart w:id="207" w:name="_Toc3071"/>
      <w:bookmarkStart w:id="208" w:name="_Toc17404"/>
      <w:bookmarkStart w:id="209" w:name="_Toc51785498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安装和配置路由服务</w:t>
      </w:r>
      <w:bookmarkEnd w:id="204"/>
      <w:bookmarkEnd w:id="205"/>
      <w:bookmarkEnd w:id="206"/>
      <w:bookmarkEnd w:id="207"/>
      <w:bookmarkEnd w:id="208"/>
      <w:bookmarkEnd w:id="209"/>
    </w:p>
    <w:p>
      <w:pPr>
        <w:pStyle w:val="38"/>
        <w:widowControl w:val="0"/>
        <w:numPr>
          <w:ilvl w:val="0"/>
          <w:numId w:val="21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请不要把该服务器加入到任何</w:t>
      </w:r>
      <w:r>
        <w:rPr>
          <w:rFonts w:hint="eastAsia" w:asciiTheme="minorEastAsia" w:hAnsiTheme="minorEastAsia" w:eastAsia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域</w:t>
      </w:r>
      <w:r>
        <w:rPr>
          <w:rFonts w:hint="eastAsia" w:asciiTheme="minorEastAsia" w:hAnsiTheme="minorEastAsia" w:eastAsiaTheme="minorEastAsia"/>
          <w:sz w:val="24"/>
          <w:szCs w:val="24"/>
        </w:rPr>
        <w:t>;</w:t>
      </w:r>
    </w:p>
    <w:p>
      <w:pPr>
        <w:pStyle w:val="38"/>
        <w:widowControl w:val="0"/>
        <w:numPr>
          <w:ilvl w:val="0"/>
          <w:numId w:val="21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安装</w:t>
      </w:r>
      <w:r>
        <w:rPr>
          <w:rFonts w:hint="eastAsia" w:asciiTheme="minorEastAsia" w:hAnsiTheme="minorEastAsia" w:eastAsiaTheme="minorEastAsia"/>
          <w:sz w:val="24"/>
          <w:szCs w:val="24"/>
        </w:rPr>
        <w:t>Remote Access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服务</w:t>
      </w:r>
      <w:r>
        <w:rPr>
          <w:rFonts w:hint="eastAsia" w:asciiTheme="minorEastAsia" w:hAnsiTheme="minorEastAsia" w:eastAsia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启</w:t>
      </w:r>
      <w:r>
        <w:rPr>
          <w:rFonts w:hint="eastAsia" w:asciiTheme="minorEastAsia" w:hAnsiTheme="minorEastAsia" w:eastAsiaTheme="minorEastAsia"/>
          <w:sz w:val="24"/>
          <w:szCs w:val="24"/>
        </w:rPr>
        <w:t>用路由功能。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210" w:name="_Toc5355"/>
      <w:bookmarkStart w:id="211" w:name="_Toc6568"/>
      <w:bookmarkStart w:id="212" w:name="_Toc24090"/>
      <w:bookmarkStart w:id="213" w:name="_Toc7369"/>
      <w:r>
        <w:rPr>
          <w:rFonts w:hint="eastAsia" w:cs="Times New Roman" w:asciiTheme="minorEastAsia" w:hAnsiTheme="minorEastAsia"/>
          <w:b/>
          <w:sz w:val="28"/>
          <w:szCs w:val="28"/>
        </w:rPr>
        <w:t>（七）Client配置任务</w:t>
      </w:r>
      <w:bookmarkEnd w:id="210"/>
      <w:bookmarkEnd w:id="211"/>
      <w:bookmarkEnd w:id="212"/>
      <w:bookmarkEnd w:id="213"/>
    </w:p>
    <w:p>
      <w:pPr>
        <w:pStyle w:val="8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8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虚拟服务器上，虚拟机名称为“Client”的为“Client”服务器系统，服务器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</w:t>
      </w:r>
      <w:r>
        <w:rPr>
          <w:rFonts w:hint="eastAsia" w:asciiTheme="minorEastAsia" w:hAnsiTheme="minorEastAsia" w:eastAsiaTheme="minorEastAsia"/>
          <w:lang w:eastAsia="zh-CN"/>
        </w:rPr>
        <w:t>ChinaSkills22</w:t>
      </w:r>
      <w:r>
        <w:rPr>
          <w:rFonts w:hint="eastAsia" w:cs="Arial" w:asciiTheme="minorEastAsia" w:hAnsiTheme="minorEastAsia" w:eastAsiaTheme="minorEastAsia"/>
          <w:lang w:eastAsia="zh-CN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14" w:name="_Toc6428"/>
      <w:bookmarkStart w:id="215" w:name="_Toc19006"/>
      <w:bookmarkStart w:id="216" w:name="_Toc15531"/>
      <w:bookmarkStart w:id="217" w:name="_Toc51785501"/>
      <w:bookmarkStart w:id="218" w:name="_Toc51941301"/>
      <w:bookmarkStart w:id="219" w:name="_Toc18076"/>
      <w:r>
        <w:rPr>
          <w:rFonts w:hint="eastAsia" w:cs="Times New Roman" w:asciiTheme="minorEastAsia" w:hAnsiTheme="minorEastAsia"/>
          <w:bCs w:val="0"/>
          <w:sz w:val="28"/>
          <w:szCs w:val="28"/>
        </w:rPr>
        <w:t>域网客户端配置</w:t>
      </w:r>
      <w:bookmarkEnd w:id="214"/>
      <w:bookmarkEnd w:id="215"/>
      <w:bookmarkEnd w:id="216"/>
      <w:bookmarkEnd w:id="217"/>
      <w:bookmarkEnd w:id="218"/>
      <w:bookmarkEnd w:id="219"/>
    </w:p>
    <w:p>
      <w:pPr>
        <w:pStyle w:val="38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把计算机加入 Chinaskills.cn；</w:t>
      </w:r>
    </w:p>
    <w:p>
      <w:pPr>
        <w:pStyle w:val="38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设置电源配置，以便客户端在通电的情况下，永不进入睡眠；</w:t>
      </w:r>
    </w:p>
    <w:p>
      <w:pPr>
        <w:pStyle w:val="38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该客户端用于测试用户登录，Profiles，文件共享 ，安全策略和RDS等功能。</w:t>
      </w:r>
    </w:p>
    <w:p>
      <w:pPr>
        <w:widowControl w:val="0"/>
        <w:tabs>
          <w:tab w:val="left" w:pos="785"/>
        </w:tabs>
        <w:autoSpaceDE w:val="0"/>
        <w:autoSpaceDN w:val="0"/>
        <w:spacing w:before="27" w:line="360" w:lineRule="auto"/>
        <w:ind w:right="760"/>
        <w:rPr>
          <w:rFonts w:asciiTheme="minorEastAsia" w:hAnsiTheme="minorEastAsia"/>
          <w:sz w:val="24"/>
          <w:szCs w:val="24"/>
          <w:lang w:val="fr-FR"/>
        </w:rPr>
      </w:pPr>
    </w:p>
    <w:p>
      <w:pPr>
        <w:widowControl w:val="0"/>
        <w:tabs>
          <w:tab w:val="left" w:pos="785"/>
        </w:tabs>
        <w:autoSpaceDE w:val="0"/>
        <w:autoSpaceDN w:val="0"/>
        <w:spacing w:before="27" w:line="360" w:lineRule="auto"/>
        <w:ind w:right="760"/>
        <w:rPr>
          <w:rFonts w:asciiTheme="minorEastAsia" w:hAnsiTheme="minorEastAsia"/>
          <w:sz w:val="24"/>
          <w:szCs w:val="24"/>
          <w:lang w:val="fr-FR"/>
        </w:rPr>
      </w:pPr>
    </w:p>
    <w:sectPr>
      <w:headerReference r:id="rId7" w:type="default"/>
      <w:footerReference r:id="rId8" w:type="default"/>
      <w:pgSz w:w="11920" w:h="16850"/>
      <w:pgMar w:top="1440" w:right="1260" w:bottom="280" w:left="720" w:header="566" w:footer="0" w:gutter="0"/>
      <w:pgNumType w:fmt="decimal" w:start="2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rPr>
        <w:sz w:val="16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7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1">
    <w:nsid w:val="04A7356F"/>
    <w:multiLevelType w:val="multilevel"/>
    <w:tmpl w:val="04A7356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732F53"/>
    <w:multiLevelType w:val="multilevel"/>
    <w:tmpl w:val="05732F5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361767D"/>
    <w:multiLevelType w:val="multilevel"/>
    <w:tmpl w:val="2361767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7D711BE"/>
    <w:multiLevelType w:val="multilevel"/>
    <w:tmpl w:val="27D711BE"/>
    <w:lvl w:ilvl="0" w:tentative="0">
      <w:start w:val="23"/>
      <w:numFmt w:val="upperLetter"/>
      <w:lvlText w:val="%1"/>
      <w:lvlJc w:val="left"/>
      <w:pPr>
        <w:ind w:left="643" w:hanging="425"/>
      </w:pPr>
      <w:rPr>
        <w:rFonts w:hint="default"/>
      </w:rPr>
    </w:lvl>
    <w:lvl w:ilvl="1" w:tentative="0">
      <w:start w:val="19"/>
      <w:numFmt w:val="upperLetter"/>
      <w:lvlText w:val="%1-%2"/>
      <w:lvlJc w:val="left"/>
      <w:pPr>
        <w:ind w:left="643" w:hanging="425"/>
      </w:pPr>
      <w:rPr>
        <w:rFonts w:hint="default" w:ascii="仿宋" w:hAnsi="仿宋" w:eastAsia="仿宋" w:cs="仿宋"/>
        <w:b/>
        <w:bCs/>
        <w:spacing w:val="1"/>
        <w:w w:val="99"/>
        <w:sz w:val="26"/>
        <w:szCs w:val="26"/>
      </w:rPr>
    </w:lvl>
    <w:lvl w:ilvl="2" w:tentative="0">
      <w:start w:val="0"/>
      <w:numFmt w:val="bullet"/>
      <w:lvlText w:val=""/>
      <w:lvlJc w:val="left"/>
      <w:pPr>
        <w:ind w:left="784" w:hanging="284"/>
      </w:pPr>
      <w:rPr>
        <w:rFonts w:hint="default" w:ascii="Symbol" w:hAnsi="Symbol" w:eastAsia="Symbol" w:cs="Symbol"/>
        <w:w w:val="100"/>
        <w:sz w:val="24"/>
        <w:szCs w:val="24"/>
      </w:rPr>
    </w:lvl>
    <w:lvl w:ilvl="3" w:tentative="0">
      <w:start w:val="0"/>
      <w:numFmt w:val="bullet"/>
      <w:lvlText w:val=""/>
      <w:lvlJc w:val="left"/>
      <w:pPr>
        <w:ind w:left="1070" w:hanging="286"/>
      </w:pPr>
      <w:rPr>
        <w:rFonts w:hint="default" w:ascii="Symbol" w:hAnsi="Symbol" w:eastAsia="Symbol" w:cs="Symbol"/>
        <w:w w:val="100"/>
        <w:sz w:val="24"/>
        <w:szCs w:val="24"/>
      </w:rPr>
    </w:lvl>
    <w:lvl w:ilvl="4" w:tentative="0">
      <w:start w:val="0"/>
      <w:numFmt w:val="bullet"/>
      <w:lvlText w:val="•"/>
      <w:lvlJc w:val="left"/>
      <w:pPr>
        <w:ind w:left="3296" w:hanging="28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04" w:hanging="28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3" w:hanging="28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1" w:hanging="28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29" w:hanging="286"/>
      </w:pPr>
      <w:rPr>
        <w:rFonts w:hint="default"/>
      </w:rPr>
    </w:lvl>
  </w:abstractNum>
  <w:abstractNum w:abstractNumId="6">
    <w:nsid w:val="284809F6"/>
    <w:multiLevelType w:val="multilevel"/>
    <w:tmpl w:val="284809F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3213E44"/>
    <w:multiLevelType w:val="multilevel"/>
    <w:tmpl w:val="33213E4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A9B1223"/>
    <w:multiLevelType w:val="multilevel"/>
    <w:tmpl w:val="3A9B122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F3773A4"/>
    <w:multiLevelType w:val="multilevel"/>
    <w:tmpl w:val="3F3773A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F544DC9"/>
    <w:multiLevelType w:val="multilevel"/>
    <w:tmpl w:val="3F544DC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2EB7C27"/>
    <w:multiLevelType w:val="multilevel"/>
    <w:tmpl w:val="42EB7C2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3CC2ADB"/>
    <w:multiLevelType w:val="multilevel"/>
    <w:tmpl w:val="43CC2AD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4F476E6"/>
    <w:multiLevelType w:val="multilevel"/>
    <w:tmpl w:val="44F476E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FB1A2B"/>
    <w:multiLevelType w:val="multilevel"/>
    <w:tmpl w:val="44FB1A2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39F492C"/>
    <w:multiLevelType w:val="multilevel"/>
    <w:tmpl w:val="539F492C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5793EC1"/>
    <w:multiLevelType w:val="multilevel"/>
    <w:tmpl w:val="55793EC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F1B595E"/>
    <w:multiLevelType w:val="multilevel"/>
    <w:tmpl w:val="5F1B595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09200E6"/>
    <w:multiLevelType w:val="multilevel"/>
    <w:tmpl w:val="609200E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1AC36B5"/>
    <w:multiLevelType w:val="multilevel"/>
    <w:tmpl w:val="71AC36B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9E76CDD"/>
    <w:multiLevelType w:val="multilevel"/>
    <w:tmpl w:val="79E76CD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E5F57E1"/>
    <w:multiLevelType w:val="multilevel"/>
    <w:tmpl w:val="7E5F57E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"/>
  </w:num>
  <w:num w:numId="10">
    <w:abstractNumId w:val="21"/>
  </w:num>
  <w:num w:numId="11">
    <w:abstractNumId w:val="7"/>
  </w:num>
  <w:num w:numId="12">
    <w:abstractNumId w:val="20"/>
  </w:num>
  <w:num w:numId="13">
    <w:abstractNumId w:val="16"/>
  </w:num>
  <w:num w:numId="14">
    <w:abstractNumId w:val="15"/>
  </w:num>
  <w:num w:numId="15">
    <w:abstractNumId w:val="11"/>
  </w:num>
  <w:num w:numId="16">
    <w:abstractNumId w:val="4"/>
  </w:num>
  <w:num w:numId="17">
    <w:abstractNumId w:val="14"/>
  </w:num>
  <w:num w:numId="18">
    <w:abstractNumId w:val="17"/>
  </w:num>
  <w:num w:numId="19">
    <w:abstractNumId w:val="9"/>
  </w:num>
  <w:num w:numId="20">
    <w:abstractNumId w:val="2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1774"/>
    <w:rsid w:val="00002A51"/>
    <w:rsid w:val="000072FE"/>
    <w:rsid w:val="000172B6"/>
    <w:rsid w:val="0002004B"/>
    <w:rsid w:val="00030693"/>
    <w:rsid w:val="0003249F"/>
    <w:rsid w:val="000423D4"/>
    <w:rsid w:val="00056398"/>
    <w:rsid w:val="00056E7F"/>
    <w:rsid w:val="0008215D"/>
    <w:rsid w:val="0008795A"/>
    <w:rsid w:val="000A04C7"/>
    <w:rsid w:val="000A7F3F"/>
    <w:rsid w:val="000B672D"/>
    <w:rsid w:val="000E47EF"/>
    <w:rsid w:val="000F393A"/>
    <w:rsid w:val="00104CED"/>
    <w:rsid w:val="0012091E"/>
    <w:rsid w:val="001218E7"/>
    <w:rsid w:val="0012520E"/>
    <w:rsid w:val="0012617E"/>
    <w:rsid w:val="00153B25"/>
    <w:rsid w:val="00160A47"/>
    <w:rsid w:val="00185DFA"/>
    <w:rsid w:val="001C221F"/>
    <w:rsid w:val="001D2504"/>
    <w:rsid w:val="001D3027"/>
    <w:rsid w:val="001D3343"/>
    <w:rsid w:val="001F4FDA"/>
    <w:rsid w:val="00206158"/>
    <w:rsid w:val="0022451A"/>
    <w:rsid w:val="00227F50"/>
    <w:rsid w:val="00230B98"/>
    <w:rsid w:val="00230BC9"/>
    <w:rsid w:val="00260959"/>
    <w:rsid w:val="00271D49"/>
    <w:rsid w:val="00274714"/>
    <w:rsid w:val="00295A7D"/>
    <w:rsid w:val="002A315E"/>
    <w:rsid w:val="002A79F7"/>
    <w:rsid w:val="002B18CD"/>
    <w:rsid w:val="002B7F09"/>
    <w:rsid w:val="002C7B38"/>
    <w:rsid w:val="002F4CC5"/>
    <w:rsid w:val="00306DF4"/>
    <w:rsid w:val="00313404"/>
    <w:rsid w:val="0032064C"/>
    <w:rsid w:val="00327C4D"/>
    <w:rsid w:val="00332B73"/>
    <w:rsid w:val="003346AA"/>
    <w:rsid w:val="0036193D"/>
    <w:rsid w:val="00381263"/>
    <w:rsid w:val="003819F5"/>
    <w:rsid w:val="00382133"/>
    <w:rsid w:val="003821AD"/>
    <w:rsid w:val="00390472"/>
    <w:rsid w:val="003B096C"/>
    <w:rsid w:val="003B23D4"/>
    <w:rsid w:val="003B3491"/>
    <w:rsid w:val="003B388A"/>
    <w:rsid w:val="003B39EC"/>
    <w:rsid w:val="003F60DF"/>
    <w:rsid w:val="003F655F"/>
    <w:rsid w:val="004433B4"/>
    <w:rsid w:val="00471214"/>
    <w:rsid w:val="00476AAB"/>
    <w:rsid w:val="00486517"/>
    <w:rsid w:val="004A3349"/>
    <w:rsid w:val="004A3AE8"/>
    <w:rsid w:val="004B3017"/>
    <w:rsid w:val="004C1240"/>
    <w:rsid w:val="004D3E7E"/>
    <w:rsid w:val="004D58D6"/>
    <w:rsid w:val="004E39AC"/>
    <w:rsid w:val="004F1A8D"/>
    <w:rsid w:val="004F3DFA"/>
    <w:rsid w:val="004F5D5F"/>
    <w:rsid w:val="00502BB0"/>
    <w:rsid w:val="00504CE0"/>
    <w:rsid w:val="00524C15"/>
    <w:rsid w:val="00530AEF"/>
    <w:rsid w:val="00530EAC"/>
    <w:rsid w:val="00533DD8"/>
    <w:rsid w:val="005463AA"/>
    <w:rsid w:val="005504AF"/>
    <w:rsid w:val="00552CBC"/>
    <w:rsid w:val="00554444"/>
    <w:rsid w:val="005555AC"/>
    <w:rsid w:val="00563D58"/>
    <w:rsid w:val="00570138"/>
    <w:rsid w:val="00581066"/>
    <w:rsid w:val="005845B6"/>
    <w:rsid w:val="00587197"/>
    <w:rsid w:val="00594F80"/>
    <w:rsid w:val="005964CF"/>
    <w:rsid w:val="005B09D5"/>
    <w:rsid w:val="005B1770"/>
    <w:rsid w:val="005B3D16"/>
    <w:rsid w:val="005C0387"/>
    <w:rsid w:val="005C1BE4"/>
    <w:rsid w:val="005E5879"/>
    <w:rsid w:val="005E65AF"/>
    <w:rsid w:val="005E7512"/>
    <w:rsid w:val="005F0AD8"/>
    <w:rsid w:val="005F100D"/>
    <w:rsid w:val="005F40DF"/>
    <w:rsid w:val="005F75CB"/>
    <w:rsid w:val="0062453B"/>
    <w:rsid w:val="006255D4"/>
    <w:rsid w:val="006415E4"/>
    <w:rsid w:val="00642982"/>
    <w:rsid w:val="00654941"/>
    <w:rsid w:val="00674128"/>
    <w:rsid w:val="006B0828"/>
    <w:rsid w:val="006E13F9"/>
    <w:rsid w:val="006E7073"/>
    <w:rsid w:val="006F60D1"/>
    <w:rsid w:val="0070187C"/>
    <w:rsid w:val="007023E5"/>
    <w:rsid w:val="00705B99"/>
    <w:rsid w:val="007302F3"/>
    <w:rsid w:val="00730B9A"/>
    <w:rsid w:val="00736AE7"/>
    <w:rsid w:val="00736E40"/>
    <w:rsid w:val="007455BD"/>
    <w:rsid w:val="0078356A"/>
    <w:rsid w:val="00786016"/>
    <w:rsid w:val="0079336C"/>
    <w:rsid w:val="0079559B"/>
    <w:rsid w:val="007E1149"/>
    <w:rsid w:val="008009D4"/>
    <w:rsid w:val="00813741"/>
    <w:rsid w:val="00816E0B"/>
    <w:rsid w:val="00826FD7"/>
    <w:rsid w:val="00830C2A"/>
    <w:rsid w:val="00830DD0"/>
    <w:rsid w:val="008344D2"/>
    <w:rsid w:val="00840D09"/>
    <w:rsid w:val="00844C51"/>
    <w:rsid w:val="008500B1"/>
    <w:rsid w:val="00861505"/>
    <w:rsid w:val="00865F97"/>
    <w:rsid w:val="00881E89"/>
    <w:rsid w:val="00887290"/>
    <w:rsid w:val="008B36E6"/>
    <w:rsid w:val="008B57B8"/>
    <w:rsid w:val="008C48DA"/>
    <w:rsid w:val="008D6B95"/>
    <w:rsid w:val="008E45E6"/>
    <w:rsid w:val="008F4AF3"/>
    <w:rsid w:val="00904CD4"/>
    <w:rsid w:val="009075E4"/>
    <w:rsid w:val="00913258"/>
    <w:rsid w:val="00922907"/>
    <w:rsid w:val="00924DBC"/>
    <w:rsid w:val="00942A12"/>
    <w:rsid w:val="00944B4D"/>
    <w:rsid w:val="009478CE"/>
    <w:rsid w:val="009508D4"/>
    <w:rsid w:val="0095322F"/>
    <w:rsid w:val="00953424"/>
    <w:rsid w:val="00955C41"/>
    <w:rsid w:val="009708D7"/>
    <w:rsid w:val="00971E7A"/>
    <w:rsid w:val="0098737A"/>
    <w:rsid w:val="00987B32"/>
    <w:rsid w:val="00987D53"/>
    <w:rsid w:val="009970C0"/>
    <w:rsid w:val="009A041A"/>
    <w:rsid w:val="009B599E"/>
    <w:rsid w:val="009C430A"/>
    <w:rsid w:val="009D159C"/>
    <w:rsid w:val="009E7C58"/>
    <w:rsid w:val="009F7448"/>
    <w:rsid w:val="00A03E3E"/>
    <w:rsid w:val="00A05C22"/>
    <w:rsid w:val="00A060A4"/>
    <w:rsid w:val="00A108E4"/>
    <w:rsid w:val="00A1156A"/>
    <w:rsid w:val="00A14049"/>
    <w:rsid w:val="00A16638"/>
    <w:rsid w:val="00A45E54"/>
    <w:rsid w:val="00A47FF5"/>
    <w:rsid w:val="00A50A24"/>
    <w:rsid w:val="00A52A38"/>
    <w:rsid w:val="00A6285D"/>
    <w:rsid w:val="00A72692"/>
    <w:rsid w:val="00AA0D8B"/>
    <w:rsid w:val="00AA160B"/>
    <w:rsid w:val="00AA79DC"/>
    <w:rsid w:val="00AB7832"/>
    <w:rsid w:val="00AC6532"/>
    <w:rsid w:val="00AD5266"/>
    <w:rsid w:val="00AD5791"/>
    <w:rsid w:val="00AD6250"/>
    <w:rsid w:val="00AE5CFE"/>
    <w:rsid w:val="00AF634F"/>
    <w:rsid w:val="00B020C5"/>
    <w:rsid w:val="00B1538A"/>
    <w:rsid w:val="00B23407"/>
    <w:rsid w:val="00B33E47"/>
    <w:rsid w:val="00B3677F"/>
    <w:rsid w:val="00B404D4"/>
    <w:rsid w:val="00B410C0"/>
    <w:rsid w:val="00B4205D"/>
    <w:rsid w:val="00B43D8B"/>
    <w:rsid w:val="00B509E3"/>
    <w:rsid w:val="00B74D30"/>
    <w:rsid w:val="00B76521"/>
    <w:rsid w:val="00B773D1"/>
    <w:rsid w:val="00B824DD"/>
    <w:rsid w:val="00B950DB"/>
    <w:rsid w:val="00B969C2"/>
    <w:rsid w:val="00B96C8C"/>
    <w:rsid w:val="00BC624E"/>
    <w:rsid w:val="00BD075A"/>
    <w:rsid w:val="00BD12C2"/>
    <w:rsid w:val="00BD62B1"/>
    <w:rsid w:val="00BD7E00"/>
    <w:rsid w:val="00BD7E4A"/>
    <w:rsid w:val="00BE23AD"/>
    <w:rsid w:val="00BF09A2"/>
    <w:rsid w:val="00BF779A"/>
    <w:rsid w:val="00C03359"/>
    <w:rsid w:val="00C14E5F"/>
    <w:rsid w:val="00C16DA9"/>
    <w:rsid w:val="00C3607C"/>
    <w:rsid w:val="00C425FD"/>
    <w:rsid w:val="00C5116C"/>
    <w:rsid w:val="00C6231E"/>
    <w:rsid w:val="00C64253"/>
    <w:rsid w:val="00C71E65"/>
    <w:rsid w:val="00C751B8"/>
    <w:rsid w:val="00C93E9F"/>
    <w:rsid w:val="00C944D6"/>
    <w:rsid w:val="00C97714"/>
    <w:rsid w:val="00CA08DB"/>
    <w:rsid w:val="00CA7DDA"/>
    <w:rsid w:val="00CD2957"/>
    <w:rsid w:val="00CE3205"/>
    <w:rsid w:val="00CE46C6"/>
    <w:rsid w:val="00CE4C72"/>
    <w:rsid w:val="00CF05D4"/>
    <w:rsid w:val="00D037AD"/>
    <w:rsid w:val="00D11BFC"/>
    <w:rsid w:val="00D14CDD"/>
    <w:rsid w:val="00D202E0"/>
    <w:rsid w:val="00D21E8C"/>
    <w:rsid w:val="00D2710E"/>
    <w:rsid w:val="00D41E96"/>
    <w:rsid w:val="00D470D5"/>
    <w:rsid w:val="00D567F3"/>
    <w:rsid w:val="00D62AD2"/>
    <w:rsid w:val="00D828DC"/>
    <w:rsid w:val="00D82A6A"/>
    <w:rsid w:val="00D8710F"/>
    <w:rsid w:val="00DA0A93"/>
    <w:rsid w:val="00DB0D4D"/>
    <w:rsid w:val="00DB224E"/>
    <w:rsid w:val="00DB4C21"/>
    <w:rsid w:val="00DB55F7"/>
    <w:rsid w:val="00DB7A88"/>
    <w:rsid w:val="00DC1627"/>
    <w:rsid w:val="00DC3B48"/>
    <w:rsid w:val="00DD3449"/>
    <w:rsid w:val="00DE1EF6"/>
    <w:rsid w:val="00DE29C2"/>
    <w:rsid w:val="00DE44F7"/>
    <w:rsid w:val="00DF065D"/>
    <w:rsid w:val="00DF3F6C"/>
    <w:rsid w:val="00DF5681"/>
    <w:rsid w:val="00DF5D9F"/>
    <w:rsid w:val="00E06622"/>
    <w:rsid w:val="00E13389"/>
    <w:rsid w:val="00E169AD"/>
    <w:rsid w:val="00E20795"/>
    <w:rsid w:val="00E24E89"/>
    <w:rsid w:val="00E26CA8"/>
    <w:rsid w:val="00E43B79"/>
    <w:rsid w:val="00E4633A"/>
    <w:rsid w:val="00E951D5"/>
    <w:rsid w:val="00EA42D3"/>
    <w:rsid w:val="00EA4746"/>
    <w:rsid w:val="00EB0FDD"/>
    <w:rsid w:val="00EB28DC"/>
    <w:rsid w:val="00EB2BCB"/>
    <w:rsid w:val="00EB5280"/>
    <w:rsid w:val="00EC1EBF"/>
    <w:rsid w:val="00ED0C76"/>
    <w:rsid w:val="00EE3E93"/>
    <w:rsid w:val="00F0506A"/>
    <w:rsid w:val="00F22C10"/>
    <w:rsid w:val="00F31158"/>
    <w:rsid w:val="00F3257E"/>
    <w:rsid w:val="00F45BC5"/>
    <w:rsid w:val="00F56821"/>
    <w:rsid w:val="00F75B4A"/>
    <w:rsid w:val="00F80284"/>
    <w:rsid w:val="00F95374"/>
    <w:rsid w:val="00FA2D75"/>
    <w:rsid w:val="00FB0864"/>
    <w:rsid w:val="00FB4ACD"/>
    <w:rsid w:val="00FB7B39"/>
    <w:rsid w:val="00FE539E"/>
    <w:rsid w:val="00FF186F"/>
    <w:rsid w:val="02D655AF"/>
    <w:rsid w:val="05B86EC7"/>
    <w:rsid w:val="06847AC0"/>
    <w:rsid w:val="06A7620F"/>
    <w:rsid w:val="07235E5C"/>
    <w:rsid w:val="07846A9F"/>
    <w:rsid w:val="0A057AD1"/>
    <w:rsid w:val="112F6E2A"/>
    <w:rsid w:val="12434061"/>
    <w:rsid w:val="12720A57"/>
    <w:rsid w:val="150D7ACB"/>
    <w:rsid w:val="192E351F"/>
    <w:rsid w:val="19CD2377"/>
    <w:rsid w:val="1BA1662A"/>
    <w:rsid w:val="1FBE41A9"/>
    <w:rsid w:val="23192B7D"/>
    <w:rsid w:val="265371D1"/>
    <w:rsid w:val="266908CC"/>
    <w:rsid w:val="290508A8"/>
    <w:rsid w:val="2980180E"/>
    <w:rsid w:val="2F1C398F"/>
    <w:rsid w:val="34D6246C"/>
    <w:rsid w:val="38A84370"/>
    <w:rsid w:val="38BB1803"/>
    <w:rsid w:val="39871238"/>
    <w:rsid w:val="3A865D2F"/>
    <w:rsid w:val="3B541CC4"/>
    <w:rsid w:val="3CBC405D"/>
    <w:rsid w:val="3CDA7A41"/>
    <w:rsid w:val="3D7107B9"/>
    <w:rsid w:val="3DC56D9F"/>
    <w:rsid w:val="3DE31DE6"/>
    <w:rsid w:val="436B1E27"/>
    <w:rsid w:val="464709E7"/>
    <w:rsid w:val="48F458A0"/>
    <w:rsid w:val="4E642844"/>
    <w:rsid w:val="5067561F"/>
    <w:rsid w:val="50EB1AFB"/>
    <w:rsid w:val="51093D23"/>
    <w:rsid w:val="51F7686A"/>
    <w:rsid w:val="522358DC"/>
    <w:rsid w:val="52E77A54"/>
    <w:rsid w:val="53663AF1"/>
    <w:rsid w:val="543E568B"/>
    <w:rsid w:val="56143BCA"/>
    <w:rsid w:val="566705FB"/>
    <w:rsid w:val="585C281E"/>
    <w:rsid w:val="59D04EC8"/>
    <w:rsid w:val="5A4F0213"/>
    <w:rsid w:val="5AC5066E"/>
    <w:rsid w:val="5C0578FC"/>
    <w:rsid w:val="5C520426"/>
    <w:rsid w:val="5F1C6CD8"/>
    <w:rsid w:val="60442996"/>
    <w:rsid w:val="60CD5485"/>
    <w:rsid w:val="61D715C5"/>
    <w:rsid w:val="63D35AE2"/>
    <w:rsid w:val="67294067"/>
    <w:rsid w:val="679D0EF8"/>
    <w:rsid w:val="68B604CC"/>
    <w:rsid w:val="6B111779"/>
    <w:rsid w:val="72E547E5"/>
    <w:rsid w:val="75AE2CED"/>
    <w:rsid w:val="75EF252A"/>
    <w:rsid w:val="76E164D4"/>
    <w:rsid w:val="78441F7A"/>
    <w:rsid w:val="78E30194"/>
    <w:rsid w:val="7A697680"/>
    <w:rsid w:val="7BD50BF5"/>
    <w:rsid w:val="7C182905"/>
    <w:rsid w:val="7D862273"/>
    <w:rsid w:val="7E5A1C1F"/>
    <w:rsid w:val="7E8A49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4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unhideWhenUsed/>
    <w:qFormat/>
    <w:uiPriority w:val="9"/>
    <w:pPr>
      <w:widowControl w:val="0"/>
      <w:spacing w:after="0" w:line="240" w:lineRule="auto"/>
      <w:ind w:left="120"/>
      <w:outlineLvl w:val="1"/>
    </w:pPr>
    <w:rPr>
      <w:rFonts w:ascii="宋体" w:hAnsi="宋体" w:eastAsia="宋体"/>
      <w:b/>
      <w:bCs/>
      <w:sz w:val="40"/>
      <w:szCs w:val="40"/>
      <w:lang w:eastAsia="en-US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"/>
    <w:basedOn w:val="1"/>
    <w:unhideWhenUsed/>
    <w:qFormat/>
    <w:uiPriority w:val="99"/>
    <w:pPr>
      <w:contextualSpacing/>
    </w:pPr>
  </w:style>
  <w:style w:type="paragraph" w:styleId="7">
    <w:name w:val="List Bullet 3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8">
    <w:name w:val="Body Text"/>
    <w:basedOn w:val="1"/>
    <w:link w:val="40"/>
    <w:qFormat/>
    <w:uiPriority w:val="1"/>
    <w:pPr>
      <w:widowControl w:val="0"/>
      <w:spacing w:before="154" w:after="0" w:line="240" w:lineRule="auto"/>
      <w:ind w:left="100"/>
    </w:pPr>
    <w:rPr>
      <w:rFonts w:ascii="宋体" w:hAnsi="宋体" w:eastAsia="宋体"/>
      <w:sz w:val="24"/>
      <w:szCs w:val="24"/>
      <w:lang w:eastAsia="en-US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26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1">
    <w:name w:val="footer"/>
    <w:basedOn w:val="1"/>
    <w:link w:val="24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2">
    <w:name w:val="header"/>
    <w:basedOn w:val="1"/>
    <w:link w:val="23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HTML Preformatted"/>
    <w:basedOn w:val="1"/>
    <w:link w:val="3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eastAsia="宋体" w:cs="宋体"/>
      <w:sz w:val="24"/>
      <w:szCs w:val="24"/>
    </w:rPr>
  </w:style>
  <w:style w:type="paragraph" w:styleId="1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paragraph" w:styleId="17">
    <w:name w:val="Title"/>
    <w:basedOn w:val="1"/>
    <w:next w:val="1"/>
    <w:link w:val="25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9">
    <w:name w:val="Table Grid"/>
    <w:basedOn w:val="1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22"/>
    <w:rPr>
      <w:b/>
      <w:bCs/>
    </w:rPr>
  </w:style>
  <w:style w:type="character" w:styleId="22">
    <w:name w:val="Hyperlink"/>
    <w:basedOn w:val="20"/>
    <w:unhideWhenUsed/>
    <w:qFormat/>
    <w:uiPriority w:val="99"/>
    <w:rPr>
      <w:color w:val="0000FF" w:themeColor="hyperlink"/>
      <w:u w:val="single"/>
    </w:rPr>
  </w:style>
  <w:style w:type="character" w:customStyle="1" w:styleId="23">
    <w:name w:val="页眉 字符"/>
    <w:basedOn w:val="20"/>
    <w:link w:val="12"/>
    <w:qFormat/>
    <w:uiPriority w:val="99"/>
    <w:rPr>
      <w:sz w:val="18"/>
      <w:szCs w:val="18"/>
    </w:rPr>
  </w:style>
  <w:style w:type="character" w:customStyle="1" w:styleId="24">
    <w:name w:val="页脚 字符"/>
    <w:basedOn w:val="20"/>
    <w:link w:val="11"/>
    <w:qFormat/>
    <w:uiPriority w:val="99"/>
    <w:rPr>
      <w:sz w:val="18"/>
      <w:szCs w:val="18"/>
    </w:rPr>
  </w:style>
  <w:style w:type="character" w:customStyle="1" w:styleId="25">
    <w:name w:val="标题 字符"/>
    <w:basedOn w:val="20"/>
    <w:link w:val="17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6">
    <w:name w:val="批注框文本 字符"/>
    <w:basedOn w:val="20"/>
    <w:link w:val="10"/>
    <w:semiHidden/>
    <w:qFormat/>
    <w:uiPriority w:val="99"/>
    <w:rPr>
      <w:kern w:val="0"/>
      <w:sz w:val="18"/>
      <w:szCs w:val="18"/>
    </w:rPr>
  </w:style>
  <w:style w:type="paragraph" w:styleId="27">
    <w:name w:val="No Spacing"/>
    <w:link w:val="2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8">
    <w:name w:val="无间隔 字符"/>
    <w:basedOn w:val="20"/>
    <w:link w:val="27"/>
    <w:qFormat/>
    <w:uiPriority w:val="1"/>
    <w:rPr>
      <w:sz w:val="22"/>
      <w:szCs w:val="22"/>
    </w:rPr>
  </w:style>
  <w:style w:type="character" w:customStyle="1" w:styleId="29">
    <w:name w:val="标题 2 字符"/>
    <w:basedOn w:val="20"/>
    <w:link w:val="3"/>
    <w:qFormat/>
    <w:uiPriority w:val="9"/>
    <w:rPr>
      <w:rFonts w:ascii="宋体" w:hAnsi="宋体" w:eastAsia="宋体"/>
      <w:b/>
      <w:bCs/>
      <w:kern w:val="0"/>
      <w:sz w:val="40"/>
      <w:szCs w:val="40"/>
      <w:lang w:eastAsia="en-US"/>
    </w:rPr>
  </w:style>
  <w:style w:type="character" w:customStyle="1" w:styleId="30">
    <w:name w:val="HTML 预设格式 字符"/>
    <w:basedOn w:val="20"/>
    <w:link w:val="15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首行缩进"/>
    <w:basedOn w:val="1"/>
    <w:link w:val="32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2">
    <w:name w:val="首行缩进 Char"/>
    <w:basedOn w:val="20"/>
    <w:link w:val="31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3">
    <w:name w:val="Item List"/>
    <w:basedOn w:val="31"/>
    <w:next w:val="31"/>
    <w:qFormat/>
    <w:uiPriority w:val="0"/>
    <w:pPr>
      <w:tabs>
        <w:tab w:val="left" w:pos="840"/>
      </w:tabs>
      <w:ind w:firstLine="0" w:firstLineChars="0"/>
      <w:jc w:val="both"/>
    </w:pPr>
    <w:rPr>
      <w:bCs/>
    </w:rPr>
  </w:style>
  <w:style w:type="paragraph" w:customStyle="1" w:styleId="34">
    <w:name w:val="列出段落1"/>
    <w:basedOn w:val="1"/>
    <w:link w:val="35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5">
    <w:name w:val="列出段落 字符"/>
    <w:basedOn w:val="20"/>
    <w:link w:val="34"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36">
    <w:name w:val="None"/>
    <w:qFormat/>
    <w:uiPriority w:val="0"/>
  </w:style>
  <w:style w:type="character" w:customStyle="1" w:styleId="37">
    <w:name w:val="Hyperlink.0"/>
    <w:basedOn w:val="36"/>
    <w:qFormat/>
    <w:uiPriority w:val="0"/>
    <w:rPr>
      <w:lang w:val="en-US"/>
    </w:rPr>
  </w:style>
  <w:style w:type="paragraph" w:styleId="38">
    <w:name w:val="List Paragraph"/>
    <w:basedOn w:val="1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9">
    <w:name w:val="标题 3 字符"/>
    <w:basedOn w:val="20"/>
    <w:link w:val="4"/>
    <w:qFormat/>
    <w:uiPriority w:val="9"/>
    <w:rPr>
      <w:b/>
      <w:bCs/>
      <w:kern w:val="0"/>
      <w:sz w:val="32"/>
      <w:szCs w:val="32"/>
    </w:rPr>
  </w:style>
  <w:style w:type="character" w:customStyle="1" w:styleId="40">
    <w:name w:val="正文文本 字符"/>
    <w:basedOn w:val="20"/>
    <w:link w:val="8"/>
    <w:qFormat/>
    <w:uiPriority w:val="1"/>
    <w:rPr>
      <w:rFonts w:ascii="宋体" w:hAnsi="宋体" w:eastAsia="宋体"/>
      <w:kern w:val="0"/>
      <w:sz w:val="24"/>
      <w:szCs w:val="24"/>
      <w:lang w:eastAsia="en-US"/>
    </w:rPr>
  </w:style>
  <w:style w:type="table" w:customStyle="1" w:styleId="41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2">
    <w:name w:val="Table Paragraph"/>
    <w:basedOn w:val="1"/>
    <w:qFormat/>
    <w:uiPriority w:val="1"/>
    <w:pPr>
      <w:widowControl w:val="0"/>
      <w:spacing w:after="0" w:line="240" w:lineRule="auto"/>
    </w:pPr>
    <w:rPr>
      <w:lang w:eastAsia="en-US"/>
    </w:rPr>
  </w:style>
  <w:style w:type="character" w:customStyle="1" w:styleId="43">
    <w:name w:val="标题 1 字符"/>
    <w:basedOn w:val="2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4">
    <w:name w:val="标题 4 字符"/>
    <w:basedOn w:val="20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customStyle="1" w:styleId="45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paragraph" w:customStyle="1" w:styleId="46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685D73-34A7-4563-9D30-4AF5EA0B96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1242</Words>
  <Characters>7083</Characters>
  <DocSecurity>0</DocSecurity>
  <Lines>59</Lines>
  <Paragraphs>16</Paragraphs>
  <ScaleCrop>false</ScaleCrop>
  <LinksUpToDate>false</LinksUpToDate>
  <CharactersWithSpaces>8309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2021-11-28T08:58:00Z</dcterms:created>
  <dcterms:modified xsi:type="dcterms:W3CDTF">2022-01-06T15:29:43Z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70A60BA5C36047B69EC9B3C53D1152BB</vt:lpwstr>
  </property>
</Properties>
</file>