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850" w:rsidRPr="00CC2815" w:rsidRDefault="00CC2815" w:rsidP="00CC2815">
      <w:pPr>
        <w:tabs>
          <w:tab w:val="left" w:pos="1060"/>
        </w:tabs>
        <w:spacing w:before="62" w:line="360" w:lineRule="auto"/>
        <w:rPr>
          <w:sz w:val="28"/>
        </w:rPr>
      </w:pPr>
      <w:r>
        <w:rPr>
          <w:rFonts w:hint="eastAsia"/>
          <w:spacing w:val="-2"/>
          <w:sz w:val="28"/>
        </w:rPr>
        <w:t>1.</w:t>
      </w:r>
      <w:r w:rsidR="003D26F7" w:rsidRPr="00CC2815">
        <w:rPr>
          <w:spacing w:val="-2"/>
          <w:sz w:val="28"/>
        </w:rPr>
        <w:t>中药调剂</w:t>
      </w:r>
    </w:p>
    <w:p w:rsidR="00644850" w:rsidRDefault="003D26F7" w:rsidP="00CC2815">
      <w:pPr>
        <w:pStyle w:val="a3"/>
        <w:spacing w:before="169"/>
        <w:ind w:left="-204" w:firstLineChars="200" w:firstLine="560"/>
        <w:jc w:val="both"/>
      </w:pPr>
      <w:r>
        <w:t>每位选手的中药调剂操作过程每一步骤由 2 位裁判进行评分；中</w:t>
      </w:r>
      <w:r>
        <w:rPr>
          <w:spacing w:val="-19"/>
        </w:rPr>
        <w:t xml:space="preserve">药调剂操作完毕，每 </w:t>
      </w:r>
      <w:r>
        <w:t>2</w:t>
      </w:r>
      <w:r>
        <w:rPr>
          <w:spacing w:val="-10"/>
        </w:rPr>
        <w:t xml:space="preserve"> 位裁判员对同一选手的中药调剂的准确度和熟</w:t>
      </w:r>
      <w:r>
        <w:rPr>
          <w:spacing w:val="-15"/>
        </w:rPr>
        <w:t>练程度</w:t>
      </w:r>
      <w:r>
        <w:rPr>
          <w:spacing w:val="-3"/>
        </w:rPr>
        <w:t>（</w:t>
      </w:r>
      <w:r>
        <w:rPr>
          <w:spacing w:val="-2"/>
        </w:rPr>
        <w:t>调配用时</w:t>
      </w:r>
      <w:r>
        <w:rPr>
          <w:spacing w:val="-32"/>
        </w:rPr>
        <w:t>）</w:t>
      </w:r>
      <w:r>
        <w:rPr>
          <w:spacing w:val="-7"/>
        </w:rPr>
        <w:t>进行结果评分。两位裁判的过程评分与结果评分</w:t>
      </w:r>
      <w:r>
        <w:rPr>
          <w:spacing w:val="-6"/>
        </w:rPr>
        <w:t>相加，再取平均分值作为参赛选手得分。评分标准</w:t>
      </w:r>
      <w:r>
        <w:rPr>
          <w:rFonts w:hint="eastAsia"/>
          <w:spacing w:val="-6"/>
        </w:rPr>
        <w:t>，</w:t>
      </w:r>
      <w:r>
        <w:rPr>
          <w:spacing w:val="-6"/>
        </w:rPr>
        <w:t xml:space="preserve">见表 </w:t>
      </w:r>
      <w:r>
        <w:t>1。</w:t>
      </w:r>
    </w:p>
    <w:p w:rsidR="00644850" w:rsidRDefault="003D26F7">
      <w:pPr>
        <w:tabs>
          <w:tab w:val="left" w:pos="782"/>
        </w:tabs>
        <w:spacing w:before="41"/>
        <w:ind w:right="1125"/>
        <w:jc w:val="center"/>
        <w:rPr>
          <w:b/>
          <w:sz w:val="24"/>
        </w:rPr>
      </w:pPr>
      <w:r>
        <w:rPr>
          <w:b/>
          <w:sz w:val="24"/>
        </w:rPr>
        <w:t>表</w:t>
      </w:r>
      <w:r>
        <w:rPr>
          <w:b/>
          <w:spacing w:val="-6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z w:val="24"/>
        </w:rPr>
        <w:tab/>
        <w:t>中药调剂操作比赛评分标准</w:t>
      </w:r>
    </w:p>
    <w:p w:rsidR="00644850" w:rsidRDefault="003D26F7">
      <w:pPr>
        <w:tabs>
          <w:tab w:val="left" w:pos="1979"/>
          <w:tab w:val="left" w:pos="3899"/>
          <w:tab w:val="left" w:pos="6299"/>
          <w:tab w:val="left" w:pos="8370"/>
        </w:tabs>
        <w:spacing w:before="45" w:after="4"/>
        <w:ind w:right="-54"/>
        <w:jc w:val="center"/>
        <w:rPr>
          <w:rFonts w:ascii="Times New Roman" w:eastAsia="Times New Roman"/>
          <w:sz w:val="24"/>
        </w:rPr>
      </w:pPr>
      <w:r>
        <w:rPr>
          <w:sz w:val="24"/>
        </w:rPr>
        <w:t>工位号：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组别号：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竞赛用时：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-1"/>
          <w:sz w:val="24"/>
        </w:rPr>
        <w:t>成</w:t>
      </w:r>
      <w:r>
        <w:rPr>
          <w:sz w:val="24"/>
        </w:rPr>
        <w:t>绩：</w:t>
      </w:r>
      <w:r>
        <w:rPr>
          <w:rFonts w:ascii="Times New Roman" w:eastAsia="Times New Roman"/>
          <w:sz w:val="24"/>
          <w:u w:val="single"/>
        </w:rPr>
        <w:t xml:space="preserve"> </w:t>
      </w:r>
      <w:r>
        <w:rPr>
          <w:rFonts w:ascii="Times New Roman" w:eastAsia="Times New Roman"/>
          <w:sz w:val="24"/>
          <w:u w:val="single"/>
        </w:rPr>
        <w:tab/>
      </w:r>
    </w:p>
    <w:tbl>
      <w:tblPr>
        <w:tblW w:w="8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5287"/>
        <w:gridCol w:w="808"/>
        <w:gridCol w:w="850"/>
      </w:tblGrid>
      <w:tr w:rsidR="00644850" w:rsidTr="001224FC">
        <w:trPr>
          <w:trHeight w:val="397"/>
          <w:jc w:val="center"/>
        </w:trPr>
        <w:tc>
          <w:tcPr>
            <w:tcW w:w="1560" w:type="dxa"/>
          </w:tcPr>
          <w:p w:rsidR="00644850" w:rsidRDefault="003D26F7">
            <w:pPr>
              <w:pStyle w:val="TableParagraph"/>
              <w:spacing w:before="60"/>
              <w:ind w:left="11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项目</w:t>
            </w:r>
          </w:p>
        </w:tc>
        <w:tc>
          <w:tcPr>
            <w:tcW w:w="5287" w:type="dxa"/>
          </w:tcPr>
          <w:p w:rsidR="00644850" w:rsidRDefault="003D26F7">
            <w:pPr>
              <w:pStyle w:val="TableParagraph"/>
              <w:spacing w:before="60"/>
              <w:ind w:left="95" w:right="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评分标准细则</w:t>
            </w:r>
          </w:p>
        </w:tc>
        <w:tc>
          <w:tcPr>
            <w:tcW w:w="808" w:type="dxa"/>
          </w:tcPr>
          <w:p w:rsidR="00644850" w:rsidRDefault="003D26F7">
            <w:pPr>
              <w:pStyle w:val="TableParagraph"/>
              <w:spacing w:before="60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扣分</w:t>
            </w:r>
          </w:p>
        </w:tc>
        <w:tc>
          <w:tcPr>
            <w:tcW w:w="850" w:type="dxa"/>
          </w:tcPr>
          <w:p w:rsidR="00644850" w:rsidRDefault="003D26F7">
            <w:pPr>
              <w:pStyle w:val="TableParagraph"/>
              <w:spacing w:before="60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得分</w:t>
            </w:r>
          </w:p>
        </w:tc>
      </w:tr>
      <w:tr w:rsidR="00644850" w:rsidTr="001224FC">
        <w:trPr>
          <w:trHeight w:val="680"/>
          <w:jc w:val="center"/>
        </w:trPr>
        <w:tc>
          <w:tcPr>
            <w:tcW w:w="1560" w:type="dxa"/>
          </w:tcPr>
          <w:p w:rsidR="00644850" w:rsidRDefault="003D26F7">
            <w:pPr>
              <w:pStyle w:val="TableParagraph"/>
              <w:spacing w:before="33"/>
              <w:ind w:left="108"/>
              <w:rPr>
                <w:sz w:val="24"/>
              </w:rPr>
            </w:pPr>
            <w:r>
              <w:rPr>
                <w:sz w:val="24"/>
              </w:rPr>
              <w:t>1.审核处方</w:t>
            </w:r>
          </w:p>
          <w:p w:rsidR="00644850" w:rsidRDefault="003D26F7">
            <w:pPr>
              <w:pStyle w:val="TableParagraph"/>
              <w:spacing w:before="31" w:line="289" w:lineRule="exact"/>
              <w:ind w:left="108"/>
              <w:rPr>
                <w:sz w:val="24"/>
              </w:rPr>
            </w:pPr>
            <w:r>
              <w:rPr>
                <w:sz w:val="24"/>
              </w:rPr>
              <w:t>（10 分）</w:t>
            </w:r>
          </w:p>
        </w:tc>
        <w:tc>
          <w:tcPr>
            <w:tcW w:w="5287" w:type="dxa"/>
          </w:tcPr>
          <w:p w:rsidR="00644850" w:rsidRDefault="003D26F7">
            <w:pPr>
              <w:pStyle w:val="TableParagraph"/>
              <w:spacing w:before="201"/>
              <w:ind w:left="108"/>
              <w:rPr>
                <w:sz w:val="24"/>
              </w:rPr>
            </w:pPr>
            <w:r>
              <w:rPr>
                <w:sz w:val="24"/>
              </w:rPr>
              <w:t>单独进行审方考试，计算机系统阅卷评分。</w:t>
            </w:r>
          </w:p>
        </w:tc>
        <w:tc>
          <w:tcPr>
            <w:tcW w:w="808" w:type="dxa"/>
          </w:tcPr>
          <w:p w:rsidR="00644850" w:rsidRDefault="0064485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0" w:type="dxa"/>
          </w:tcPr>
          <w:p w:rsidR="00644850" w:rsidRDefault="0064485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644850" w:rsidTr="001224FC">
        <w:trPr>
          <w:trHeight w:val="1017"/>
          <w:jc w:val="center"/>
        </w:trPr>
        <w:tc>
          <w:tcPr>
            <w:tcW w:w="1560" w:type="dxa"/>
            <w:vMerge w:val="restart"/>
          </w:tcPr>
          <w:p w:rsidR="00644850" w:rsidRDefault="003D26F7">
            <w:pPr>
              <w:pStyle w:val="TableParagraph"/>
              <w:spacing w:before="202"/>
              <w:ind w:right="239"/>
              <w:jc w:val="right"/>
              <w:rPr>
                <w:sz w:val="24"/>
              </w:rPr>
            </w:pPr>
            <w:r>
              <w:rPr>
                <w:sz w:val="24"/>
              </w:rPr>
              <w:t>2.验戥准备</w:t>
            </w:r>
          </w:p>
          <w:p w:rsidR="00644850" w:rsidRDefault="003D26F7">
            <w:pPr>
              <w:pStyle w:val="TableParagraph"/>
              <w:spacing w:before="33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（5</w:t>
            </w:r>
            <w:r>
              <w:rPr>
                <w:spacing w:val="-30"/>
                <w:sz w:val="24"/>
              </w:rPr>
              <w:t xml:space="preserve"> 分</w:t>
            </w:r>
            <w:r>
              <w:rPr>
                <w:sz w:val="24"/>
              </w:rPr>
              <w:t>）</w:t>
            </w:r>
          </w:p>
        </w:tc>
        <w:tc>
          <w:tcPr>
            <w:tcW w:w="5287" w:type="dxa"/>
          </w:tcPr>
          <w:p w:rsidR="00644850" w:rsidRDefault="003D26F7">
            <w:pPr>
              <w:pStyle w:val="TableParagraph"/>
              <w:spacing w:before="31"/>
              <w:ind w:left="108"/>
              <w:rPr>
                <w:sz w:val="24"/>
              </w:rPr>
            </w:pPr>
            <w:r>
              <w:rPr>
                <w:sz w:val="24"/>
              </w:rPr>
              <w:t>着装（束紧袖口）戴帽（前面不漏头发），衣帽</w:t>
            </w:r>
          </w:p>
          <w:p w:rsidR="00644850" w:rsidRDefault="003D26F7">
            <w:pPr>
              <w:pStyle w:val="TableParagraph"/>
              <w:spacing w:before="1" w:line="340" w:lineRule="atLeast"/>
              <w:ind w:left="108" w:right="143"/>
              <w:rPr>
                <w:sz w:val="24"/>
              </w:rPr>
            </w:pPr>
            <w:r>
              <w:rPr>
                <w:spacing w:val="-4"/>
                <w:sz w:val="24"/>
              </w:rPr>
              <w:t>清洁，双手清洁</w:t>
            </w:r>
            <w:r>
              <w:rPr>
                <w:rFonts w:hint="eastAsia"/>
                <w:sz w:val="24"/>
                <w:szCs w:val="24"/>
                <w:lang w:val="en-US" w:bidi="ar"/>
              </w:rPr>
              <w:t>（不佩戴饰品）</w:t>
            </w:r>
            <w:r>
              <w:rPr>
                <w:spacing w:val="-4"/>
                <w:sz w:val="24"/>
              </w:rPr>
              <w:t>、指甲合格</w:t>
            </w:r>
            <w:bookmarkStart w:id="0" w:name="_GoBack"/>
            <w:r w:rsidR="006C55A8" w:rsidRPr="00CC2815">
              <w:rPr>
                <w:rFonts w:hint="eastAsia"/>
                <w:color w:val="FF0000"/>
                <w:spacing w:val="-4"/>
                <w:sz w:val="24"/>
              </w:rPr>
              <w:t>（</w:t>
            </w:r>
            <w:bookmarkEnd w:id="0"/>
            <w:r>
              <w:rPr>
                <w:rFonts w:hint="eastAsia"/>
                <w:sz w:val="24"/>
                <w:szCs w:val="24"/>
                <w:lang w:val="en-US" w:bidi="ar"/>
              </w:rPr>
              <w:t>不染指甲、无长指甲）</w:t>
            </w:r>
            <w:r>
              <w:rPr>
                <w:spacing w:val="-4"/>
                <w:sz w:val="24"/>
              </w:rPr>
              <w:t xml:space="preserve">，得 </w:t>
            </w:r>
            <w:r>
              <w:rPr>
                <w:sz w:val="24"/>
              </w:rPr>
              <w:t>1</w:t>
            </w:r>
            <w:r>
              <w:rPr>
                <w:spacing w:val="-18"/>
                <w:sz w:val="24"/>
              </w:rPr>
              <w:t xml:space="preserve"> 分。否则扣 </w:t>
            </w:r>
            <w:r>
              <w:rPr>
                <w:spacing w:val="-17"/>
                <w:sz w:val="24"/>
              </w:rPr>
              <w:t xml:space="preserve">1 </w:t>
            </w:r>
            <w:r>
              <w:rPr>
                <w:sz w:val="24"/>
              </w:rPr>
              <w:t>分。</w:t>
            </w:r>
          </w:p>
        </w:tc>
        <w:tc>
          <w:tcPr>
            <w:tcW w:w="808" w:type="dxa"/>
          </w:tcPr>
          <w:p w:rsidR="00644850" w:rsidRDefault="0064485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0" w:type="dxa"/>
          </w:tcPr>
          <w:p w:rsidR="00644850" w:rsidRDefault="0064485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644850" w:rsidTr="001224FC">
        <w:trPr>
          <w:trHeight w:val="680"/>
          <w:jc w:val="center"/>
        </w:trPr>
        <w:tc>
          <w:tcPr>
            <w:tcW w:w="1560" w:type="dxa"/>
            <w:vMerge/>
          </w:tcPr>
          <w:p w:rsidR="00644850" w:rsidRDefault="006448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287" w:type="dxa"/>
          </w:tcPr>
          <w:p w:rsidR="00644850" w:rsidRDefault="003D26F7">
            <w:pPr>
              <w:pStyle w:val="TableParagraph"/>
              <w:spacing w:before="1" w:line="340" w:lineRule="exact"/>
              <w:ind w:left="108" w:right="68"/>
              <w:rPr>
                <w:sz w:val="24"/>
              </w:rPr>
            </w:pPr>
            <w:r>
              <w:rPr>
                <w:sz w:val="24"/>
              </w:rPr>
              <w:t>检查戥秤是否洁净</w:t>
            </w:r>
            <w:r>
              <w:rPr>
                <w:sz w:val="24"/>
                <w:szCs w:val="24"/>
                <w:lang w:val="en-US" w:bidi="ar"/>
              </w:rPr>
              <w:t>(</w:t>
            </w:r>
            <w:r>
              <w:rPr>
                <w:rFonts w:hint="eastAsia"/>
                <w:sz w:val="24"/>
                <w:szCs w:val="24"/>
                <w:lang w:val="en-US" w:bidi="ar"/>
              </w:rPr>
              <w:t>用洁净布擦拭戥盘</w:t>
            </w:r>
            <w:r>
              <w:rPr>
                <w:sz w:val="24"/>
                <w:szCs w:val="24"/>
                <w:lang w:val="en-US" w:bidi="ar"/>
              </w:rPr>
              <w:t>)</w:t>
            </w:r>
            <w:r>
              <w:rPr>
                <w:sz w:val="24"/>
              </w:rPr>
              <w:t>，药袋、包装纸整齐放置，得</w:t>
            </w:r>
            <w:r>
              <w:rPr>
                <w:rFonts w:hint="eastAsia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1 分，否则扣 1 分。</w:t>
            </w:r>
          </w:p>
        </w:tc>
        <w:tc>
          <w:tcPr>
            <w:tcW w:w="808" w:type="dxa"/>
            <w:vMerge w:val="restart"/>
          </w:tcPr>
          <w:p w:rsidR="00644850" w:rsidRDefault="006448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0" w:type="dxa"/>
            <w:vMerge w:val="restart"/>
          </w:tcPr>
          <w:p w:rsidR="00644850" w:rsidRDefault="00644850">
            <w:pPr>
              <w:pStyle w:val="TableParagraph"/>
              <w:rPr>
                <w:rFonts w:ascii="Times New Roman"/>
              </w:rPr>
            </w:pPr>
          </w:p>
        </w:tc>
      </w:tr>
      <w:tr w:rsidR="00644850" w:rsidTr="001224FC">
        <w:trPr>
          <w:trHeight w:val="679"/>
          <w:jc w:val="center"/>
        </w:trPr>
        <w:tc>
          <w:tcPr>
            <w:tcW w:w="1560" w:type="dxa"/>
            <w:vMerge/>
          </w:tcPr>
          <w:p w:rsidR="00644850" w:rsidRDefault="00644850">
            <w:pPr>
              <w:rPr>
                <w:sz w:val="2"/>
                <w:szCs w:val="2"/>
              </w:rPr>
            </w:pPr>
          </w:p>
        </w:tc>
        <w:tc>
          <w:tcPr>
            <w:tcW w:w="5287" w:type="dxa"/>
          </w:tcPr>
          <w:p w:rsidR="00644850" w:rsidRDefault="003D26F7">
            <w:pPr>
              <w:pStyle w:val="TableParagraph"/>
              <w:spacing w:line="340" w:lineRule="atLeast"/>
              <w:ind w:left="108" w:right="83"/>
              <w:rPr>
                <w:sz w:val="24"/>
              </w:rPr>
            </w:pPr>
            <w:r>
              <w:rPr>
                <w:spacing w:val="-2"/>
                <w:sz w:val="24"/>
              </w:rPr>
              <w:t>持戥</w:t>
            </w:r>
            <w:r>
              <w:rPr>
                <w:sz w:val="24"/>
              </w:rPr>
              <w:t>（</w:t>
            </w:r>
            <w:r>
              <w:rPr>
                <w:spacing w:val="-1"/>
                <w:sz w:val="24"/>
              </w:rPr>
              <w:t>左手持戥，手心向上</w:t>
            </w:r>
            <w:r>
              <w:rPr>
                <w:spacing w:val="-3"/>
                <w:sz w:val="24"/>
              </w:rPr>
              <w:t>），</w:t>
            </w:r>
            <w:r>
              <w:rPr>
                <w:spacing w:val="-1"/>
                <w:sz w:val="24"/>
              </w:rPr>
              <w:t>查戥，校戥</w:t>
            </w:r>
            <w:r>
              <w:rPr>
                <w:sz w:val="24"/>
              </w:rPr>
              <w:t>（面向顾客，左手不挨戥</w:t>
            </w:r>
            <w:r>
              <w:rPr>
                <w:rFonts w:hint="eastAsia"/>
                <w:sz w:val="24"/>
              </w:rPr>
              <w:t>，</w:t>
            </w:r>
            <w:r>
              <w:rPr>
                <w:sz w:val="24"/>
                <w:szCs w:val="24"/>
                <w:lang w:val="en-US" w:bidi="ar"/>
              </w:rPr>
              <w:t>举至齐眉，戥杆水平</w:t>
            </w:r>
            <w:r>
              <w:rPr>
                <w:sz w:val="24"/>
              </w:rPr>
              <w:t>），</w:t>
            </w:r>
            <w:r>
              <w:rPr>
                <w:spacing w:val="-30"/>
                <w:sz w:val="24"/>
              </w:rPr>
              <w:t xml:space="preserve">得 </w:t>
            </w:r>
            <w:r>
              <w:rPr>
                <w:sz w:val="24"/>
              </w:rPr>
              <w:t>3</w:t>
            </w:r>
            <w:r>
              <w:rPr>
                <w:spacing w:val="-18"/>
                <w:sz w:val="24"/>
              </w:rPr>
              <w:t xml:space="preserve"> 分。否则扣 </w:t>
            </w:r>
            <w:r>
              <w:rPr>
                <w:sz w:val="24"/>
              </w:rPr>
              <w:t>3</w:t>
            </w:r>
            <w:r>
              <w:rPr>
                <w:spacing w:val="-26"/>
                <w:sz w:val="24"/>
              </w:rPr>
              <w:t xml:space="preserve"> 分。</w:t>
            </w:r>
          </w:p>
        </w:tc>
        <w:tc>
          <w:tcPr>
            <w:tcW w:w="808" w:type="dxa"/>
            <w:vMerge/>
            <w:tcBorders>
              <w:top w:val="nil"/>
            </w:tcBorders>
          </w:tcPr>
          <w:p w:rsidR="00644850" w:rsidRDefault="00644850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644850" w:rsidRDefault="00644850">
            <w:pPr>
              <w:rPr>
                <w:sz w:val="2"/>
                <w:szCs w:val="2"/>
              </w:rPr>
            </w:pPr>
          </w:p>
        </w:tc>
      </w:tr>
      <w:tr w:rsidR="00644850" w:rsidTr="001224FC">
        <w:trPr>
          <w:trHeight w:val="679"/>
          <w:jc w:val="center"/>
        </w:trPr>
        <w:tc>
          <w:tcPr>
            <w:tcW w:w="1560" w:type="dxa"/>
          </w:tcPr>
          <w:p w:rsidR="00644850" w:rsidRDefault="003D26F7">
            <w:pPr>
              <w:pStyle w:val="TableParagraph"/>
              <w:spacing w:before="32"/>
              <w:ind w:right="239"/>
              <w:jc w:val="right"/>
              <w:rPr>
                <w:sz w:val="24"/>
              </w:rPr>
            </w:pPr>
            <w:r>
              <w:rPr>
                <w:sz w:val="24"/>
              </w:rPr>
              <w:t>3.分戥称量</w:t>
            </w:r>
          </w:p>
          <w:p w:rsidR="00644850" w:rsidRDefault="003D26F7">
            <w:pPr>
              <w:pStyle w:val="TableParagraph"/>
              <w:spacing w:before="33" w:line="286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（5</w:t>
            </w:r>
            <w:r>
              <w:rPr>
                <w:spacing w:val="-30"/>
                <w:sz w:val="24"/>
              </w:rPr>
              <w:t xml:space="preserve"> 分</w:t>
            </w:r>
            <w:r>
              <w:rPr>
                <w:sz w:val="24"/>
              </w:rPr>
              <w:t>）</w:t>
            </w:r>
          </w:p>
        </w:tc>
        <w:tc>
          <w:tcPr>
            <w:tcW w:w="5287" w:type="dxa"/>
          </w:tcPr>
          <w:p w:rsidR="00644850" w:rsidRDefault="003D26F7">
            <w:pPr>
              <w:pStyle w:val="TableParagraph"/>
              <w:spacing w:before="32"/>
              <w:ind w:left="108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调配时逐剂减戥称量，得 </w:t>
            </w:r>
            <w:r>
              <w:rPr>
                <w:sz w:val="24"/>
              </w:rPr>
              <w:t>5</w:t>
            </w:r>
            <w:r>
              <w:rPr>
                <w:spacing w:val="-9"/>
                <w:sz w:val="24"/>
              </w:rPr>
              <w:t xml:space="preserve"> 分。一次未减戥称量</w:t>
            </w:r>
          </w:p>
          <w:p w:rsidR="00644850" w:rsidRDefault="003D26F7">
            <w:pPr>
              <w:pStyle w:val="TableParagraph"/>
              <w:spacing w:before="33" w:line="286" w:lineRule="exact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或大把抓药或总量称定后凭经验估分，扣 </w:t>
            </w:r>
            <w:r>
              <w:rPr>
                <w:sz w:val="24"/>
              </w:rPr>
              <w:t>1</w:t>
            </w:r>
            <w:r>
              <w:rPr>
                <w:spacing w:val="-20"/>
                <w:sz w:val="24"/>
              </w:rPr>
              <w:t xml:space="preserve"> 分。</w:t>
            </w:r>
            <w:r>
              <w:rPr>
                <w:rFonts w:hint="eastAsia"/>
                <w:sz w:val="24"/>
                <w:szCs w:val="24"/>
                <w:lang w:val="en-US" w:bidi="ar"/>
              </w:rPr>
              <w:t>多次出现，累计扣分，上限 5 分。</w:t>
            </w:r>
          </w:p>
        </w:tc>
        <w:tc>
          <w:tcPr>
            <w:tcW w:w="808" w:type="dxa"/>
          </w:tcPr>
          <w:p w:rsidR="00644850" w:rsidRDefault="006448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644850" w:rsidRDefault="00644850">
            <w:pPr>
              <w:pStyle w:val="TableParagraph"/>
              <w:rPr>
                <w:rFonts w:ascii="Times New Roman"/>
              </w:rPr>
            </w:pPr>
          </w:p>
        </w:tc>
      </w:tr>
      <w:tr w:rsidR="00644850" w:rsidTr="001224FC">
        <w:trPr>
          <w:trHeight w:val="1700"/>
          <w:jc w:val="center"/>
        </w:trPr>
        <w:tc>
          <w:tcPr>
            <w:tcW w:w="1560" w:type="dxa"/>
          </w:tcPr>
          <w:p w:rsidR="00644850" w:rsidRDefault="00644850">
            <w:pPr>
              <w:pStyle w:val="TableParagraph"/>
              <w:spacing w:before="4"/>
              <w:rPr>
                <w:rFonts w:ascii="Times New Roman"/>
                <w:sz w:val="32"/>
              </w:rPr>
            </w:pPr>
          </w:p>
          <w:p w:rsidR="00644850" w:rsidRDefault="003D26F7">
            <w:pPr>
              <w:pStyle w:val="TableParagraph"/>
              <w:spacing w:line="266" w:lineRule="auto"/>
              <w:ind w:left="108" w:right="1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4"/>
                <w:sz w:val="24"/>
              </w:rPr>
              <w:t>按序调配、</w:t>
            </w:r>
            <w:r>
              <w:rPr>
                <w:sz w:val="24"/>
              </w:rPr>
              <w:t>单味分列</w:t>
            </w:r>
          </w:p>
          <w:p w:rsidR="00644850" w:rsidRDefault="003D26F7">
            <w:pPr>
              <w:pStyle w:val="TableParagraph"/>
              <w:spacing w:line="306" w:lineRule="exact"/>
              <w:ind w:left="9" w:right="1"/>
              <w:jc w:val="center"/>
              <w:rPr>
                <w:sz w:val="24"/>
              </w:rPr>
            </w:pPr>
            <w:r>
              <w:rPr>
                <w:sz w:val="24"/>
              </w:rPr>
              <w:t>（10</w:t>
            </w:r>
            <w:r>
              <w:rPr>
                <w:spacing w:val="-30"/>
                <w:sz w:val="24"/>
              </w:rPr>
              <w:t xml:space="preserve"> 分</w:t>
            </w:r>
            <w:r>
              <w:rPr>
                <w:sz w:val="24"/>
              </w:rPr>
              <w:t>）</w:t>
            </w:r>
          </w:p>
        </w:tc>
        <w:tc>
          <w:tcPr>
            <w:tcW w:w="5287" w:type="dxa"/>
          </w:tcPr>
          <w:p w:rsidR="00644850" w:rsidRDefault="003D26F7">
            <w:pPr>
              <w:pStyle w:val="TableParagraph"/>
              <w:spacing w:before="31" w:line="287" w:lineRule="exact"/>
              <w:ind w:left="108"/>
              <w:rPr>
                <w:sz w:val="24"/>
              </w:rPr>
            </w:pPr>
            <w:r>
              <w:rPr>
                <w:spacing w:val="-13"/>
                <w:sz w:val="24"/>
              </w:rPr>
              <w:t>按序调配、单味分列、无混杂、无散落、无遗漏</w:t>
            </w:r>
            <w:r>
              <w:rPr>
                <w:rFonts w:hint="eastAsia"/>
                <w:spacing w:val="-13"/>
                <w:sz w:val="24"/>
                <w:lang w:val="en-US"/>
              </w:rPr>
              <w:t>缺味</w:t>
            </w:r>
            <w:r>
              <w:rPr>
                <w:spacing w:val="-13"/>
                <w:sz w:val="24"/>
                <w:lang w:val="en-US"/>
              </w:rPr>
              <w:t>、无错配等现象，得</w:t>
            </w:r>
            <w:r>
              <w:rPr>
                <w:rFonts w:hint="eastAsia"/>
                <w:spacing w:val="-13"/>
                <w:sz w:val="24"/>
                <w:lang w:val="en-US"/>
              </w:rPr>
              <w:t xml:space="preserve"> </w:t>
            </w:r>
            <w:r>
              <w:rPr>
                <w:spacing w:val="-13"/>
                <w:sz w:val="24"/>
                <w:lang w:val="en-US"/>
              </w:rPr>
              <w:t>10</w:t>
            </w:r>
            <w:r>
              <w:rPr>
                <w:rFonts w:hint="eastAsia"/>
                <w:spacing w:val="-13"/>
                <w:sz w:val="24"/>
                <w:lang w:val="en-US"/>
              </w:rPr>
              <w:t xml:space="preserve"> </w:t>
            </w:r>
            <w:r>
              <w:rPr>
                <w:spacing w:val="-13"/>
                <w:sz w:val="24"/>
                <w:lang w:val="en-US"/>
              </w:rPr>
              <w:t>分。称量排放顺序混乱，扣</w:t>
            </w:r>
            <w:r>
              <w:rPr>
                <w:rFonts w:hint="eastAsia"/>
                <w:spacing w:val="-13"/>
                <w:sz w:val="24"/>
                <w:lang w:val="en-US"/>
              </w:rPr>
              <w:t xml:space="preserve"> </w:t>
            </w:r>
            <w:r>
              <w:rPr>
                <w:spacing w:val="-13"/>
                <w:sz w:val="24"/>
                <w:lang w:val="en-US"/>
              </w:rPr>
              <w:t>1</w:t>
            </w:r>
            <w:r>
              <w:rPr>
                <w:rFonts w:hint="eastAsia"/>
                <w:spacing w:val="-13"/>
                <w:sz w:val="24"/>
                <w:lang w:val="en-US"/>
              </w:rPr>
              <w:t xml:space="preserve"> </w:t>
            </w:r>
            <w:r>
              <w:rPr>
                <w:spacing w:val="-13"/>
                <w:sz w:val="24"/>
                <w:lang w:val="en-US"/>
              </w:rPr>
              <w:t>分；药物混杂，扣</w:t>
            </w:r>
            <w:r>
              <w:rPr>
                <w:rFonts w:hint="eastAsia"/>
                <w:spacing w:val="-13"/>
                <w:sz w:val="24"/>
                <w:lang w:val="en-US"/>
              </w:rPr>
              <w:t xml:space="preserve"> </w:t>
            </w:r>
            <w:r>
              <w:rPr>
                <w:spacing w:val="-13"/>
                <w:sz w:val="24"/>
                <w:lang w:val="en-US"/>
              </w:rPr>
              <w:t>1</w:t>
            </w:r>
            <w:r>
              <w:rPr>
                <w:rFonts w:hint="eastAsia"/>
                <w:spacing w:val="-13"/>
                <w:sz w:val="24"/>
                <w:lang w:val="en-US"/>
              </w:rPr>
              <w:t xml:space="preserve"> </w:t>
            </w:r>
            <w:r>
              <w:rPr>
                <w:spacing w:val="-13"/>
                <w:sz w:val="24"/>
                <w:lang w:val="en-US"/>
              </w:rPr>
              <w:t>分；药物撒在台面上未拣回或撒在地上，扣</w:t>
            </w:r>
            <w:r>
              <w:rPr>
                <w:rFonts w:hint="eastAsia"/>
                <w:spacing w:val="-13"/>
                <w:sz w:val="24"/>
                <w:lang w:val="en-US"/>
              </w:rPr>
              <w:t xml:space="preserve"> </w:t>
            </w:r>
            <w:r>
              <w:rPr>
                <w:spacing w:val="-13"/>
                <w:sz w:val="24"/>
                <w:lang w:val="en-US"/>
              </w:rPr>
              <w:t>1</w:t>
            </w:r>
            <w:r>
              <w:rPr>
                <w:rFonts w:hint="eastAsia"/>
                <w:spacing w:val="-13"/>
                <w:sz w:val="24"/>
                <w:lang w:val="en-US"/>
              </w:rPr>
              <w:t xml:space="preserve"> </w:t>
            </w:r>
            <w:r>
              <w:rPr>
                <w:spacing w:val="-13"/>
                <w:sz w:val="24"/>
                <w:lang w:val="en-US"/>
              </w:rPr>
              <w:t>分；每缺1味</w:t>
            </w:r>
            <w:r>
              <w:rPr>
                <w:rFonts w:hint="eastAsia"/>
                <w:spacing w:val="-13"/>
                <w:sz w:val="24"/>
                <w:lang w:val="en-US"/>
              </w:rPr>
              <w:t>药</w:t>
            </w:r>
            <w:r>
              <w:rPr>
                <w:spacing w:val="-13"/>
                <w:sz w:val="24"/>
                <w:lang w:val="en-US"/>
              </w:rPr>
              <w:t>，扣</w:t>
            </w:r>
            <w:r>
              <w:rPr>
                <w:rFonts w:hint="eastAsia"/>
                <w:spacing w:val="-13"/>
                <w:sz w:val="24"/>
                <w:lang w:val="en-US"/>
              </w:rPr>
              <w:t xml:space="preserve"> </w:t>
            </w:r>
            <w:r>
              <w:rPr>
                <w:spacing w:val="-13"/>
                <w:sz w:val="24"/>
                <w:lang w:val="en-US"/>
              </w:rPr>
              <w:t>5</w:t>
            </w:r>
            <w:r>
              <w:rPr>
                <w:rFonts w:hint="eastAsia"/>
                <w:spacing w:val="-13"/>
                <w:sz w:val="24"/>
                <w:lang w:val="en-US"/>
              </w:rPr>
              <w:t xml:space="preserve"> </w:t>
            </w:r>
            <w:r>
              <w:rPr>
                <w:spacing w:val="-13"/>
                <w:sz w:val="24"/>
                <w:lang w:val="en-US"/>
              </w:rPr>
              <w:t>分；抓错</w:t>
            </w:r>
            <w:r>
              <w:rPr>
                <w:rFonts w:hint="eastAsia"/>
                <w:spacing w:val="-13"/>
                <w:sz w:val="24"/>
                <w:lang w:val="en-US"/>
              </w:rPr>
              <w:t xml:space="preserve"> 1 </w:t>
            </w:r>
            <w:r>
              <w:rPr>
                <w:spacing w:val="-13"/>
                <w:sz w:val="24"/>
                <w:lang w:val="en-US"/>
              </w:rPr>
              <w:t>味药，调配不得分（扣</w:t>
            </w:r>
            <w:r>
              <w:rPr>
                <w:rFonts w:hint="eastAsia"/>
                <w:spacing w:val="-13"/>
                <w:sz w:val="24"/>
                <w:lang w:val="en-US"/>
              </w:rPr>
              <w:t xml:space="preserve"> </w:t>
            </w:r>
            <w:r>
              <w:rPr>
                <w:spacing w:val="-13"/>
                <w:sz w:val="24"/>
                <w:lang w:val="en-US"/>
              </w:rPr>
              <w:t>10</w:t>
            </w:r>
            <w:r>
              <w:rPr>
                <w:rFonts w:hint="eastAsia"/>
                <w:spacing w:val="-13"/>
                <w:sz w:val="24"/>
                <w:lang w:val="en-US"/>
              </w:rPr>
              <w:t xml:space="preserve"> </w:t>
            </w:r>
            <w:r>
              <w:rPr>
                <w:spacing w:val="-13"/>
                <w:sz w:val="24"/>
                <w:lang w:val="en-US"/>
              </w:rPr>
              <w:t>分）。</w:t>
            </w:r>
          </w:p>
        </w:tc>
        <w:tc>
          <w:tcPr>
            <w:tcW w:w="808" w:type="dxa"/>
          </w:tcPr>
          <w:p w:rsidR="00644850" w:rsidRDefault="006448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644850" w:rsidRDefault="00644850">
            <w:pPr>
              <w:pStyle w:val="TableParagraph"/>
              <w:rPr>
                <w:rFonts w:ascii="Times New Roman"/>
              </w:rPr>
            </w:pPr>
          </w:p>
        </w:tc>
      </w:tr>
      <w:tr w:rsidR="00644850" w:rsidTr="001224FC">
        <w:trPr>
          <w:trHeight w:val="1019"/>
          <w:jc w:val="center"/>
        </w:trPr>
        <w:tc>
          <w:tcPr>
            <w:tcW w:w="1560" w:type="dxa"/>
          </w:tcPr>
          <w:p w:rsidR="00644850" w:rsidRDefault="003D26F7">
            <w:pPr>
              <w:pStyle w:val="TableParagraph"/>
              <w:spacing w:before="203"/>
              <w:ind w:left="11" w:right="1"/>
              <w:jc w:val="center"/>
              <w:rPr>
                <w:sz w:val="24"/>
              </w:rPr>
            </w:pPr>
            <w:r>
              <w:rPr>
                <w:sz w:val="24"/>
              </w:rPr>
              <w:t>5.单包注明</w:t>
            </w:r>
          </w:p>
          <w:p w:rsidR="00644850" w:rsidRDefault="003D26F7">
            <w:pPr>
              <w:pStyle w:val="TableParagraph"/>
              <w:spacing w:before="33"/>
              <w:ind w:left="9" w:right="1"/>
              <w:jc w:val="center"/>
              <w:rPr>
                <w:sz w:val="24"/>
              </w:rPr>
            </w:pPr>
            <w:r>
              <w:rPr>
                <w:sz w:val="24"/>
              </w:rPr>
              <w:t>（5 分）</w:t>
            </w:r>
          </w:p>
        </w:tc>
        <w:tc>
          <w:tcPr>
            <w:tcW w:w="5287" w:type="dxa"/>
          </w:tcPr>
          <w:p w:rsidR="00644850" w:rsidRDefault="003D26F7">
            <w:pPr>
              <w:pStyle w:val="TableParagraph"/>
              <w:spacing w:line="284" w:lineRule="exact"/>
              <w:ind w:left="108"/>
              <w:rPr>
                <w:sz w:val="24"/>
              </w:rPr>
            </w:pPr>
            <w:r>
              <w:rPr>
                <w:sz w:val="24"/>
                <w:szCs w:val="24"/>
                <w:lang w:val="en-US" w:bidi="ar"/>
              </w:rPr>
              <w:t>需先煎、后下等特殊处理的药物按规定单包并注明</w:t>
            </w:r>
            <w:r>
              <w:rPr>
                <w:rFonts w:hint="eastAsia"/>
                <w:sz w:val="24"/>
                <w:szCs w:val="24"/>
                <w:lang w:val="en-US" w:bidi="ar"/>
              </w:rPr>
              <w:t>（每一个单包均需注明药味名称及特殊处理方法）</w:t>
            </w:r>
            <w:r>
              <w:rPr>
                <w:sz w:val="24"/>
                <w:szCs w:val="24"/>
                <w:lang w:val="en-US" w:bidi="ar"/>
              </w:rPr>
              <w:t>，得</w:t>
            </w:r>
            <w:r>
              <w:rPr>
                <w:rFonts w:hint="eastAsia"/>
                <w:sz w:val="24"/>
                <w:szCs w:val="24"/>
                <w:lang w:val="en-US" w:bidi="ar"/>
              </w:rPr>
              <w:t xml:space="preserve"> </w:t>
            </w:r>
            <w:r>
              <w:rPr>
                <w:sz w:val="24"/>
                <w:szCs w:val="24"/>
                <w:lang w:val="en-US" w:bidi="ar"/>
              </w:rPr>
              <w:t>5</w:t>
            </w:r>
            <w:r>
              <w:rPr>
                <w:rFonts w:hint="eastAsia"/>
                <w:sz w:val="24"/>
                <w:szCs w:val="24"/>
                <w:lang w:val="en-US" w:bidi="ar"/>
              </w:rPr>
              <w:t xml:space="preserve"> </w:t>
            </w:r>
            <w:r>
              <w:rPr>
                <w:sz w:val="24"/>
                <w:szCs w:val="24"/>
                <w:lang w:val="en-US" w:bidi="ar"/>
              </w:rPr>
              <w:t>分。脚注处理错误或未单包，扣</w:t>
            </w:r>
            <w:r>
              <w:rPr>
                <w:rFonts w:hint="eastAsia"/>
                <w:sz w:val="24"/>
                <w:szCs w:val="24"/>
                <w:lang w:val="en-US" w:bidi="ar"/>
              </w:rPr>
              <w:t xml:space="preserve"> </w:t>
            </w:r>
            <w:r>
              <w:rPr>
                <w:sz w:val="24"/>
                <w:szCs w:val="24"/>
                <w:lang w:val="en-US" w:bidi="ar"/>
              </w:rPr>
              <w:t>5分</w:t>
            </w:r>
            <w:r>
              <w:rPr>
                <w:rFonts w:hint="eastAsia"/>
                <w:sz w:val="24"/>
                <w:szCs w:val="24"/>
                <w:lang w:val="en-US" w:bidi="ar"/>
              </w:rPr>
              <w:t>。</w:t>
            </w:r>
            <w:r>
              <w:rPr>
                <w:sz w:val="24"/>
                <w:szCs w:val="24"/>
                <w:lang w:val="en-US" w:bidi="ar"/>
              </w:rPr>
              <w:t>单包后未注明或标注错误，每</w:t>
            </w:r>
            <w:r>
              <w:rPr>
                <w:rFonts w:hint="eastAsia"/>
                <w:sz w:val="24"/>
                <w:szCs w:val="24"/>
                <w:lang w:val="en-US" w:bidi="ar"/>
              </w:rPr>
              <w:t>项</w:t>
            </w:r>
            <w:r>
              <w:rPr>
                <w:sz w:val="24"/>
                <w:szCs w:val="24"/>
                <w:lang w:val="en-US" w:bidi="ar"/>
              </w:rPr>
              <w:t>扣</w:t>
            </w:r>
            <w:r>
              <w:rPr>
                <w:rFonts w:hint="eastAsia"/>
                <w:sz w:val="24"/>
                <w:szCs w:val="24"/>
                <w:lang w:val="en-US" w:bidi="ar"/>
              </w:rPr>
              <w:t xml:space="preserve"> </w:t>
            </w:r>
            <w:r>
              <w:rPr>
                <w:sz w:val="24"/>
                <w:szCs w:val="24"/>
                <w:lang w:val="en-US" w:bidi="ar"/>
              </w:rPr>
              <w:t>1</w:t>
            </w:r>
            <w:r>
              <w:rPr>
                <w:rFonts w:hint="eastAsia"/>
                <w:sz w:val="24"/>
                <w:szCs w:val="24"/>
                <w:lang w:val="en-US" w:bidi="ar"/>
              </w:rPr>
              <w:t xml:space="preserve"> </w:t>
            </w:r>
            <w:r>
              <w:rPr>
                <w:sz w:val="24"/>
                <w:szCs w:val="24"/>
                <w:lang w:val="en-US" w:bidi="ar"/>
              </w:rPr>
              <w:t>分</w:t>
            </w:r>
            <w:r>
              <w:rPr>
                <w:rFonts w:hint="eastAsia"/>
                <w:sz w:val="24"/>
                <w:szCs w:val="24"/>
                <w:lang w:val="en-US" w:bidi="ar"/>
              </w:rPr>
              <w:t>，上限 5 分</w:t>
            </w:r>
            <w:r>
              <w:rPr>
                <w:sz w:val="24"/>
                <w:szCs w:val="24"/>
                <w:lang w:val="en-US" w:bidi="ar"/>
              </w:rPr>
              <w:t>。</w:t>
            </w:r>
            <w:r>
              <w:rPr>
                <w:rFonts w:hint="eastAsia"/>
                <w:sz w:val="24"/>
                <w:szCs w:val="24"/>
                <w:lang w:val="en-US" w:bidi="ar"/>
              </w:rPr>
              <w:t>字迹潦草无法辨认，视同单包标注错误，每项扣 1 分。</w:t>
            </w:r>
          </w:p>
        </w:tc>
        <w:tc>
          <w:tcPr>
            <w:tcW w:w="808" w:type="dxa"/>
          </w:tcPr>
          <w:p w:rsidR="00644850" w:rsidRDefault="006448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644850" w:rsidRDefault="00644850">
            <w:pPr>
              <w:pStyle w:val="TableParagraph"/>
              <w:rPr>
                <w:rFonts w:ascii="Times New Roman"/>
              </w:rPr>
            </w:pPr>
          </w:p>
        </w:tc>
      </w:tr>
      <w:tr w:rsidR="00644850" w:rsidTr="001224FC">
        <w:trPr>
          <w:trHeight w:val="2380"/>
          <w:jc w:val="center"/>
        </w:trPr>
        <w:tc>
          <w:tcPr>
            <w:tcW w:w="1560" w:type="dxa"/>
          </w:tcPr>
          <w:p w:rsidR="00644850" w:rsidRDefault="00644850">
            <w:pPr>
              <w:pStyle w:val="TableParagraph"/>
              <w:rPr>
                <w:rFonts w:ascii="Times New Roman"/>
                <w:sz w:val="24"/>
              </w:rPr>
            </w:pPr>
          </w:p>
          <w:p w:rsidR="00644850" w:rsidRDefault="00644850">
            <w:pPr>
              <w:pStyle w:val="TableParagraph"/>
              <w:spacing w:before="8"/>
              <w:rPr>
                <w:rFonts w:ascii="Times New Roman"/>
                <w:sz w:val="28"/>
              </w:rPr>
            </w:pPr>
          </w:p>
          <w:p w:rsidR="00644850" w:rsidRDefault="003D26F7">
            <w:pPr>
              <w:pStyle w:val="TableParagraph"/>
              <w:ind w:left="180"/>
              <w:rPr>
                <w:sz w:val="24"/>
              </w:rPr>
            </w:pPr>
            <w:r>
              <w:rPr>
                <w:sz w:val="24"/>
              </w:rPr>
              <w:t>6.复核装袋</w:t>
            </w:r>
          </w:p>
          <w:p w:rsidR="00644850" w:rsidRDefault="003D26F7">
            <w:pPr>
              <w:pStyle w:val="TableParagraph"/>
              <w:spacing w:before="33"/>
              <w:ind w:left="269"/>
              <w:rPr>
                <w:sz w:val="24"/>
              </w:rPr>
            </w:pPr>
            <w:r>
              <w:rPr>
                <w:sz w:val="24"/>
              </w:rPr>
              <w:t>（10</w:t>
            </w:r>
            <w:r>
              <w:rPr>
                <w:spacing w:val="-30"/>
                <w:sz w:val="24"/>
              </w:rPr>
              <w:t xml:space="preserve"> 分</w:t>
            </w:r>
            <w:r>
              <w:rPr>
                <w:sz w:val="24"/>
              </w:rPr>
              <w:t>）</w:t>
            </w:r>
          </w:p>
        </w:tc>
        <w:tc>
          <w:tcPr>
            <w:tcW w:w="5287" w:type="dxa"/>
          </w:tcPr>
          <w:p w:rsidR="00644850" w:rsidRDefault="003D26F7">
            <w:pPr>
              <w:pStyle w:val="TableParagraph"/>
              <w:spacing w:before="31" w:line="287" w:lineRule="exact"/>
              <w:ind w:left="108"/>
              <w:rPr>
                <w:sz w:val="24"/>
              </w:rPr>
            </w:pPr>
            <w:r>
              <w:rPr>
                <w:sz w:val="24"/>
                <w:szCs w:val="24"/>
                <w:lang w:val="en-US" w:bidi="ar"/>
              </w:rPr>
              <w:t>处方调配完毕后看方对药，认真核对，确认无误后装袋折口，处方签字</w:t>
            </w:r>
            <w:r>
              <w:rPr>
                <w:rFonts w:hint="eastAsia"/>
                <w:sz w:val="24"/>
                <w:szCs w:val="24"/>
                <w:lang w:val="en-US" w:bidi="ar"/>
              </w:rPr>
              <w:t>（签工位号）</w:t>
            </w:r>
            <w:r>
              <w:rPr>
                <w:sz w:val="24"/>
                <w:szCs w:val="24"/>
                <w:lang w:val="en-US" w:bidi="ar"/>
              </w:rPr>
              <w:t>、</w:t>
            </w:r>
            <w:r>
              <w:rPr>
                <w:rFonts w:hint="eastAsia"/>
                <w:sz w:val="24"/>
                <w:szCs w:val="24"/>
                <w:lang w:val="en-US" w:bidi="ar"/>
              </w:rPr>
              <w:t>每个</w:t>
            </w:r>
            <w:r>
              <w:rPr>
                <w:sz w:val="24"/>
                <w:szCs w:val="24"/>
                <w:lang w:val="en-US" w:bidi="ar"/>
              </w:rPr>
              <w:t>药袋上注明工位号，得</w:t>
            </w:r>
            <w:r>
              <w:rPr>
                <w:rFonts w:hint="eastAsia"/>
                <w:sz w:val="24"/>
                <w:szCs w:val="24"/>
                <w:lang w:val="en-US" w:bidi="ar"/>
              </w:rPr>
              <w:t xml:space="preserve"> </w:t>
            </w:r>
            <w:r>
              <w:rPr>
                <w:sz w:val="24"/>
                <w:szCs w:val="24"/>
                <w:lang w:val="en-US" w:bidi="ar"/>
              </w:rPr>
              <w:t>10</w:t>
            </w:r>
            <w:r>
              <w:rPr>
                <w:rFonts w:hint="eastAsia"/>
                <w:sz w:val="24"/>
                <w:szCs w:val="24"/>
                <w:lang w:val="en-US" w:bidi="ar"/>
              </w:rPr>
              <w:t xml:space="preserve"> </w:t>
            </w:r>
            <w:r>
              <w:rPr>
                <w:sz w:val="24"/>
                <w:szCs w:val="24"/>
                <w:lang w:val="en-US" w:bidi="ar"/>
              </w:rPr>
              <w:t>分。核对不认真，没有看方</w:t>
            </w:r>
            <w:r>
              <w:rPr>
                <w:rFonts w:hint="eastAsia"/>
                <w:sz w:val="24"/>
                <w:szCs w:val="24"/>
                <w:lang w:val="en-US" w:bidi="ar"/>
              </w:rPr>
              <w:t>逐剂核</w:t>
            </w:r>
            <w:r>
              <w:rPr>
                <w:sz w:val="24"/>
                <w:szCs w:val="24"/>
                <w:lang w:val="en-US" w:bidi="ar"/>
              </w:rPr>
              <w:t>对药</w:t>
            </w:r>
            <w:r>
              <w:rPr>
                <w:rFonts w:hint="eastAsia"/>
                <w:sz w:val="24"/>
                <w:szCs w:val="24"/>
                <w:lang w:val="en-US" w:bidi="ar"/>
              </w:rPr>
              <w:t>味</w:t>
            </w:r>
            <w:r>
              <w:rPr>
                <w:sz w:val="24"/>
                <w:szCs w:val="24"/>
                <w:lang w:val="en-US" w:bidi="ar"/>
              </w:rPr>
              <w:t>，扣</w:t>
            </w:r>
            <w:r>
              <w:rPr>
                <w:rFonts w:hint="eastAsia"/>
                <w:sz w:val="24"/>
                <w:szCs w:val="24"/>
                <w:lang w:val="en-US" w:bidi="ar"/>
              </w:rPr>
              <w:t xml:space="preserve"> </w:t>
            </w:r>
            <w:r>
              <w:rPr>
                <w:sz w:val="24"/>
                <w:szCs w:val="24"/>
                <w:lang w:val="en-US" w:bidi="ar"/>
              </w:rPr>
              <w:t>1</w:t>
            </w:r>
            <w:r>
              <w:rPr>
                <w:rFonts w:hint="eastAsia"/>
                <w:sz w:val="24"/>
                <w:szCs w:val="24"/>
                <w:lang w:val="en-US" w:bidi="ar"/>
              </w:rPr>
              <w:t xml:space="preserve"> </w:t>
            </w:r>
            <w:r>
              <w:rPr>
                <w:sz w:val="24"/>
                <w:szCs w:val="24"/>
                <w:lang w:val="en-US" w:bidi="ar"/>
              </w:rPr>
              <w:t>分；存在缺味、错配现象没有发现，扣</w:t>
            </w:r>
            <w:r>
              <w:rPr>
                <w:rFonts w:hint="eastAsia"/>
                <w:sz w:val="24"/>
                <w:szCs w:val="24"/>
                <w:lang w:val="en-US" w:bidi="ar"/>
              </w:rPr>
              <w:t xml:space="preserve"> </w:t>
            </w:r>
            <w:r>
              <w:rPr>
                <w:sz w:val="24"/>
                <w:szCs w:val="24"/>
                <w:lang w:val="en-US" w:bidi="ar"/>
              </w:rPr>
              <w:t>5</w:t>
            </w:r>
            <w:r>
              <w:rPr>
                <w:rFonts w:hint="eastAsia"/>
                <w:sz w:val="24"/>
                <w:szCs w:val="24"/>
                <w:lang w:val="en-US" w:bidi="ar"/>
              </w:rPr>
              <w:t xml:space="preserve"> </w:t>
            </w:r>
            <w:r>
              <w:rPr>
                <w:sz w:val="24"/>
                <w:szCs w:val="24"/>
                <w:lang w:val="en-US" w:bidi="ar"/>
              </w:rPr>
              <w:t>分；装袋后未折口，扣</w:t>
            </w:r>
            <w:r>
              <w:rPr>
                <w:rFonts w:hint="eastAsia"/>
                <w:sz w:val="24"/>
                <w:szCs w:val="24"/>
                <w:lang w:val="en-US" w:bidi="ar"/>
              </w:rPr>
              <w:t xml:space="preserve"> </w:t>
            </w:r>
            <w:r>
              <w:rPr>
                <w:sz w:val="24"/>
                <w:szCs w:val="24"/>
                <w:lang w:val="en-US" w:bidi="ar"/>
              </w:rPr>
              <w:t>1</w:t>
            </w:r>
            <w:r>
              <w:rPr>
                <w:rFonts w:hint="eastAsia"/>
                <w:sz w:val="24"/>
                <w:szCs w:val="24"/>
                <w:lang w:val="en-US" w:bidi="ar"/>
              </w:rPr>
              <w:t xml:space="preserve"> </w:t>
            </w:r>
            <w:r>
              <w:rPr>
                <w:sz w:val="24"/>
                <w:szCs w:val="24"/>
                <w:lang w:val="en-US" w:bidi="ar"/>
              </w:rPr>
              <w:t>分；处方签字不合要求，扣 1 分；药袋未标注工位号，扣 1 分。每个药袋均需写明患者姓名、性别、年龄，不合要求，扣 1 分</w:t>
            </w:r>
            <w:r>
              <w:rPr>
                <w:rFonts w:hint="eastAsia"/>
                <w:sz w:val="24"/>
                <w:szCs w:val="24"/>
                <w:lang w:val="en-US" w:bidi="ar"/>
              </w:rPr>
              <w:t>。</w:t>
            </w:r>
          </w:p>
        </w:tc>
        <w:tc>
          <w:tcPr>
            <w:tcW w:w="808" w:type="dxa"/>
          </w:tcPr>
          <w:p w:rsidR="00644850" w:rsidRDefault="006448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644850" w:rsidRDefault="00644850">
            <w:pPr>
              <w:pStyle w:val="TableParagraph"/>
              <w:rPr>
                <w:rFonts w:ascii="Times New Roman"/>
              </w:rPr>
            </w:pPr>
          </w:p>
        </w:tc>
      </w:tr>
      <w:tr w:rsidR="00644850" w:rsidTr="007D5A9E">
        <w:trPr>
          <w:trHeight w:val="1360"/>
          <w:jc w:val="center"/>
        </w:trPr>
        <w:tc>
          <w:tcPr>
            <w:tcW w:w="1560" w:type="dxa"/>
            <w:vAlign w:val="center"/>
          </w:tcPr>
          <w:p w:rsidR="00644850" w:rsidRDefault="003D26F7">
            <w:pPr>
              <w:pStyle w:val="TableParagraph"/>
              <w:spacing w:before="1"/>
              <w:ind w:left="11" w:right="1"/>
              <w:jc w:val="center"/>
              <w:rPr>
                <w:sz w:val="24"/>
              </w:rPr>
            </w:pPr>
            <w:r>
              <w:rPr>
                <w:sz w:val="24"/>
              </w:rPr>
              <w:t>7.发药交待</w:t>
            </w:r>
          </w:p>
          <w:p w:rsidR="00644850" w:rsidRDefault="003D26F7">
            <w:pPr>
              <w:pStyle w:val="TableParagraph"/>
              <w:spacing w:before="30"/>
              <w:ind w:left="9" w:right="1"/>
              <w:jc w:val="center"/>
              <w:rPr>
                <w:sz w:val="24"/>
              </w:rPr>
            </w:pPr>
            <w:r>
              <w:rPr>
                <w:sz w:val="24"/>
              </w:rPr>
              <w:t>（5 分）</w:t>
            </w:r>
          </w:p>
        </w:tc>
        <w:tc>
          <w:tcPr>
            <w:tcW w:w="5287" w:type="dxa"/>
          </w:tcPr>
          <w:p w:rsidR="00644850" w:rsidRDefault="003D26F7">
            <w:pPr>
              <w:pStyle w:val="TableParagraph"/>
              <w:spacing w:before="33" w:line="264" w:lineRule="auto"/>
              <w:ind w:left="108" w:right="-29"/>
              <w:rPr>
                <w:sz w:val="24"/>
              </w:rPr>
            </w:pPr>
            <w:r>
              <w:rPr>
                <w:spacing w:val="-7"/>
                <w:sz w:val="24"/>
              </w:rPr>
              <w:t>发药交待的内容</w:t>
            </w:r>
            <w:r>
              <w:rPr>
                <w:sz w:val="24"/>
              </w:rPr>
              <w:t>（</w:t>
            </w:r>
            <w:r>
              <w:rPr>
                <w:spacing w:val="-11"/>
                <w:sz w:val="24"/>
              </w:rPr>
              <w:t>煎煮器具、加水量、浸泡时间、</w:t>
            </w:r>
            <w:r>
              <w:rPr>
                <w:sz w:val="24"/>
              </w:rPr>
              <w:t xml:space="preserve">煎药时间、饮食禁忌等）按要求在药袋上注明， </w:t>
            </w:r>
            <w:r>
              <w:rPr>
                <w:spacing w:val="-30"/>
                <w:sz w:val="24"/>
              </w:rPr>
              <w:t>得</w:t>
            </w:r>
            <w:r>
              <w:rPr>
                <w:rFonts w:hint="eastAsia"/>
                <w:spacing w:val="-30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6"/>
                <w:sz w:val="24"/>
              </w:rPr>
              <w:t xml:space="preserve"> 分。未注明，扣 </w:t>
            </w:r>
            <w:r>
              <w:rPr>
                <w:sz w:val="24"/>
              </w:rPr>
              <w:t>5</w:t>
            </w:r>
            <w:r>
              <w:rPr>
                <w:spacing w:val="-9"/>
                <w:sz w:val="24"/>
              </w:rPr>
              <w:t xml:space="preserve"> 分；标注有漏项</w:t>
            </w:r>
            <w:r>
              <w:rPr>
                <w:rFonts w:hint="eastAsia"/>
                <w:sz w:val="24"/>
                <w:szCs w:val="24"/>
                <w:lang w:val="en-US" w:bidi="ar"/>
              </w:rPr>
              <w:t>或标注有错误</w:t>
            </w:r>
            <w:r>
              <w:rPr>
                <w:spacing w:val="-9"/>
                <w:sz w:val="24"/>
              </w:rPr>
              <w:t>，每项扣</w:t>
            </w:r>
            <w:r>
              <w:rPr>
                <w:rFonts w:hint="eastAsia"/>
                <w:spacing w:val="-9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分。只需标注 1 个药袋。</w:t>
            </w:r>
          </w:p>
        </w:tc>
        <w:tc>
          <w:tcPr>
            <w:tcW w:w="808" w:type="dxa"/>
          </w:tcPr>
          <w:p w:rsidR="00644850" w:rsidRDefault="006448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644850" w:rsidRDefault="00644850">
            <w:pPr>
              <w:pStyle w:val="TableParagraph"/>
              <w:rPr>
                <w:rFonts w:ascii="Times New Roman"/>
              </w:rPr>
            </w:pPr>
          </w:p>
        </w:tc>
      </w:tr>
      <w:tr w:rsidR="00644850" w:rsidTr="001224FC">
        <w:trPr>
          <w:trHeight w:val="793"/>
          <w:jc w:val="center"/>
        </w:trPr>
        <w:tc>
          <w:tcPr>
            <w:tcW w:w="1560" w:type="dxa"/>
          </w:tcPr>
          <w:p w:rsidR="00644850" w:rsidRDefault="00644850">
            <w:pPr>
              <w:pStyle w:val="TableParagraph"/>
              <w:spacing w:before="6"/>
              <w:rPr>
                <w:rFonts w:ascii="Times New Roman"/>
                <w:sz w:val="32"/>
              </w:rPr>
            </w:pPr>
          </w:p>
          <w:p w:rsidR="00644850" w:rsidRDefault="003D26F7">
            <w:pPr>
              <w:pStyle w:val="TableParagraph"/>
              <w:ind w:left="11" w:right="1"/>
              <w:jc w:val="center"/>
              <w:rPr>
                <w:sz w:val="24"/>
              </w:rPr>
            </w:pPr>
            <w:r>
              <w:rPr>
                <w:sz w:val="24"/>
              </w:rPr>
              <w:t>8.及时清场</w:t>
            </w:r>
          </w:p>
          <w:p w:rsidR="00644850" w:rsidRDefault="003D26F7">
            <w:pPr>
              <w:pStyle w:val="TableParagraph"/>
              <w:spacing w:before="31"/>
              <w:ind w:left="9" w:right="1"/>
              <w:jc w:val="center"/>
              <w:rPr>
                <w:sz w:val="24"/>
              </w:rPr>
            </w:pPr>
            <w:r>
              <w:rPr>
                <w:sz w:val="24"/>
              </w:rPr>
              <w:t>（5 分）</w:t>
            </w:r>
          </w:p>
        </w:tc>
        <w:tc>
          <w:tcPr>
            <w:tcW w:w="5287" w:type="dxa"/>
          </w:tcPr>
          <w:p w:rsidR="00644850" w:rsidRDefault="003D26F7">
            <w:pPr>
              <w:pStyle w:val="TableParagraph"/>
              <w:spacing w:before="33" w:line="266" w:lineRule="auto"/>
              <w:ind w:left="108" w:right="95"/>
              <w:rPr>
                <w:sz w:val="24"/>
              </w:rPr>
            </w:pPr>
            <w:r>
              <w:rPr>
                <w:spacing w:val="-3"/>
                <w:sz w:val="24"/>
              </w:rPr>
              <w:t>调配工作完成后及时清场，做到物归原处、清洁</w:t>
            </w:r>
            <w:r>
              <w:rPr>
                <w:spacing w:val="-7"/>
                <w:sz w:val="24"/>
              </w:rPr>
              <w:t>戥盘、戥称复原</w:t>
            </w:r>
            <w:r>
              <w:rPr>
                <w:sz w:val="24"/>
                <w:szCs w:val="24"/>
                <w:lang w:val="en-US" w:bidi="ar"/>
              </w:rPr>
              <w:t>（戥砣</w:t>
            </w:r>
            <w:r>
              <w:rPr>
                <w:rFonts w:hint="eastAsia"/>
                <w:sz w:val="24"/>
                <w:szCs w:val="24"/>
                <w:lang w:val="en-US" w:bidi="ar"/>
              </w:rPr>
              <w:t>置</w:t>
            </w:r>
            <w:r>
              <w:rPr>
                <w:sz w:val="24"/>
                <w:szCs w:val="24"/>
                <w:lang w:val="en-US" w:bidi="ar"/>
              </w:rPr>
              <w:t>戥盘内</w:t>
            </w:r>
            <w:r>
              <w:rPr>
                <w:rFonts w:hint="eastAsia"/>
                <w:sz w:val="24"/>
                <w:szCs w:val="24"/>
                <w:lang w:val="en-US" w:bidi="ar"/>
              </w:rPr>
              <w:t>，放于调剂台上</w:t>
            </w:r>
            <w:r>
              <w:rPr>
                <w:sz w:val="24"/>
                <w:szCs w:val="24"/>
                <w:lang w:val="en-US" w:bidi="ar"/>
              </w:rPr>
              <w:t>）</w:t>
            </w:r>
            <w:r>
              <w:rPr>
                <w:spacing w:val="-7"/>
                <w:sz w:val="24"/>
              </w:rPr>
              <w:t xml:space="preserve">、工作台整洁，得 </w:t>
            </w:r>
            <w:r>
              <w:rPr>
                <w:sz w:val="24"/>
              </w:rPr>
              <w:t>5</w:t>
            </w:r>
            <w:r>
              <w:rPr>
                <w:spacing w:val="-14"/>
                <w:sz w:val="24"/>
              </w:rPr>
              <w:t xml:space="preserve"> 分。戥盘未清洁，扣 </w:t>
            </w:r>
            <w:r>
              <w:rPr>
                <w:sz w:val="24"/>
              </w:rPr>
              <w:t>1</w:t>
            </w:r>
            <w:r>
              <w:rPr>
                <w:spacing w:val="-14"/>
                <w:sz w:val="24"/>
              </w:rPr>
              <w:t xml:space="preserve"> 分；戥称未复原，扣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分；工作台不</w:t>
            </w:r>
            <w:r>
              <w:rPr>
                <w:sz w:val="24"/>
              </w:rPr>
              <w:t>整洁，扣 2 分；饮片洒落不清理，扣 1 分。</w:t>
            </w:r>
          </w:p>
        </w:tc>
        <w:tc>
          <w:tcPr>
            <w:tcW w:w="808" w:type="dxa"/>
          </w:tcPr>
          <w:p w:rsidR="00644850" w:rsidRDefault="006448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644850" w:rsidRDefault="00644850">
            <w:pPr>
              <w:pStyle w:val="TableParagraph"/>
              <w:rPr>
                <w:rFonts w:ascii="Times New Roman"/>
              </w:rPr>
            </w:pPr>
          </w:p>
        </w:tc>
      </w:tr>
      <w:tr w:rsidR="00644850" w:rsidTr="001224FC">
        <w:trPr>
          <w:trHeight w:val="1700"/>
          <w:jc w:val="center"/>
        </w:trPr>
        <w:tc>
          <w:tcPr>
            <w:tcW w:w="1560" w:type="dxa"/>
          </w:tcPr>
          <w:p w:rsidR="00644850" w:rsidRDefault="00644850">
            <w:pPr>
              <w:pStyle w:val="TableParagraph"/>
              <w:rPr>
                <w:rFonts w:ascii="Times New Roman"/>
                <w:sz w:val="24"/>
              </w:rPr>
            </w:pPr>
          </w:p>
          <w:p w:rsidR="00644850" w:rsidRDefault="00644850">
            <w:pPr>
              <w:pStyle w:val="TableParagraph"/>
              <w:spacing w:before="2"/>
              <w:rPr>
                <w:rFonts w:ascii="Times New Roman"/>
                <w:sz w:val="23"/>
              </w:rPr>
            </w:pPr>
          </w:p>
          <w:p w:rsidR="00644850" w:rsidRDefault="003D26F7">
            <w:pPr>
              <w:pStyle w:val="TableParagraph"/>
              <w:spacing w:line="266" w:lineRule="auto"/>
              <w:ind w:left="149" w:right="69" w:firstLine="31"/>
              <w:rPr>
                <w:sz w:val="24"/>
              </w:rPr>
            </w:pPr>
            <w:r>
              <w:rPr>
                <w:sz w:val="24"/>
              </w:rPr>
              <w:t>9.总量误差率（15 分）</w:t>
            </w:r>
          </w:p>
        </w:tc>
        <w:tc>
          <w:tcPr>
            <w:tcW w:w="5287" w:type="dxa"/>
          </w:tcPr>
          <w:p w:rsidR="00644850" w:rsidRDefault="003D26F7" w:rsidP="007D5A9E">
            <w:pPr>
              <w:pStyle w:val="TableParagraph"/>
              <w:spacing w:before="33" w:line="266" w:lineRule="auto"/>
              <w:ind w:left="108" w:right="95"/>
              <w:rPr>
                <w:sz w:val="24"/>
              </w:rPr>
            </w:pPr>
            <w:r w:rsidRPr="007D5A9E">
              <w:rPr>
                <w:sz w:val="24"/>
                <w:szCs w:val="24"/>
                <w:lang w:val="en-US" w:bidi="ar"/>
              </w:rPr>
              <w:t xml:space="preserve">低于±1.00 </w:t>
            </w:r>
            <w:r w:rsidRPr="007D5A9E">
              <w:rPr>
                <w:noProof/>
                <w:sz w:val="24"/>
                <w:szCs w:val="24"/>
                <w:lang w:val="en-US" w:bidi="ar-SA"/>
              </w:rPr>
              <w:drawing>
                <wp:inline distT="0" distB="0" distL="0" distR="0">
                  <wp:extent cx="66040" cy="116840"/>
                  <wp:effectExtent l="0" t="0" r="10160" b="16510"/>
                  <wp:docPr id="1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4" cy="117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D5A9E">
              <w:rPr>
                <w:sz w:val="24"/>
                <w:szCs w:val="24"/>
                <w:lang w:val="en-US" w:bidi="ar"/>
              </w:rPr>
              <w:t>，得 15 分；±1.01～2.00</w:t>
            </w:r>
            <w:r w:rsidRPr="007D5A9E">
              <w:rPr>
                <w:noProof/>
                <w:sz w:val="24"/>
                <w:szCs w:val="24"/>
                <w:lang w:val="en-US" w:bidi="ar-SA"/>
              </w:rPr>
              <w:drawing>
                <wp:inline distT="0" distB="0" distL="0" distR="0">
                  <wp:extent cx="66040" cy="116840"/>
                  <wp:effectExtent l="0" t="0" r="10160" b="16510"/>
                  <wp:docPr id="2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4" cy="117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D5A9E">
              <w:rPr>
                <w:sz w:val="24"/>
                <w:szCs w:val="24"/>
                <w:lang w:val="en-US" w:bidi="ar"/>
              </w:rPr>
              <w:t>，扣 3分（得 12 分）；±2.01～3.00</w:t>
            </w:r>
            <w:r w:rsidRPr="007D5A9E">
              <w:rPr>
                <w:noProof/>
                <w:sz w:val="24"/>
                <w:szCs w:val="24"/>
                <w:lang w:val="en-US" w:bidi="ar-SA"/>
              </w:rPr>
              <w:drawing>
                <wp:inline distT="0" distB="0" distL="0" distR="0">
                  <wp:extent cx="66040" cy="116840"/>
                  <wp:effectExtent l="0" t="0" r="10160" b="16510"/>
                  <wp:docPr id="2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4" cy="117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D5A9E">
              <w:rPr>
                <w:sz w:val="24"/>
                <w:szCs w:val="24"/>
                <w:lang w:val="en-US" w:bidi="ar"/>
              </w:rPr>
              <w:t xml:space="preserve">，扣 6 分（得 9分）；±3.01～4.00 </w:t>
            </w:r>
            <w:r w:rsidRPr="007D5A9E">
              <w:rPr>
                <w:noProof/>
                <w:sz w:val="24"/>
                <w:szCs w:val="24"/>
                <w:lang w:val="en-US" w:bidi="ar-SA"/>
              </w:rPr>
              <w:drawing>
                <wp:inline distT="0" distB="0" distL="0" distR="0">
                  <wp:extent cx="66040" cy="116840"/>
                  <wp:effectExtent l="0" t="0" r="10160" b="16510"/>
                  <wp:docPr id="2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4" cy="117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D5A9E">
              <w:rPr>
                <w:sz w:val="24"/>
                <w:szCs w:val="24"/>
                <w:lang w:val="en-US" w:bidi="ar"/>
              </w:rPr>
              <w:t xml:space="preserve">，扣 9 分（得 6 分）；±4.01～5.00 </w:t>
            </w:r>
            <w:r w:rsidRPr="007D5A9E">
              <w:rPr>
                <w:noProof/>
                <w:sz w:val="24"/>
                <w:szCs w:val="24"/>
                <w:lang w:val="en-US" w:bidi="ar-SA"/>
              </w:rPr>
              <w:drawing>
                <wp:inline distT="0" distB="0" distL="0" distR="0">
                  <wp:extent cx="66040" cy="116840"/>
                  <wp:effectExtent l="0" t="0" r="10160" b="16510"/>
                  <wp:docPr id="2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4" cy="117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D5A9E">
              <w:rPr>
                <w:sz w:val="24"/>
                <w:szCs w:val="24"/>
                <w:lang w:val="en-US" w:bidi="ar"/>
              </w:rPr>
              <w:t>，扣 12 分（得 3 分）；超过±5.00</w:t>
            </w:r>
            <w:r w:rsidRPr="007D5A9E">
              <w:rPr>
                <w:noProof/>
                <w:sz w:val="24"/>
                <w:szCs w:val="24"/>
                <w:lang w:val="en-US" w:bidi="ar-SA"/>
              </w:rPr>
              <w:drawing>
                <wp:inline distT="0" distB="0" distL="0" distR="0">
                  <wp:extent cx="66040" cy="116840"/>
                  <wp:effectExtent l="0" t="0" r="10160" b="16510"/>
                  <wp:docPr id="2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4" cy="117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D5A9E">
              <w:rPr>
                <w:sz w:val="24"/>
                <w:szCs w:val="24"/>
                <w:lang w:val="en-US" w:bidi="ar"/>
              </w:rPr>
              <w:t>，不得分。</w:t>
            </w:r>
          </w:p>
        </w:tc>
        <w:tc>
          <w:tcPr>
            <w:tcW w:w="808" w:type="dxa"/>
          </w:tcPr>
          <w:p w:rsidR="00644850" w:rsidRDefault="006448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644850" w:rsidRDefault="00644850">
            <w:pPr>
              <w:pStyle w:val="TableParagraph"/>
              <w:rPr>
                <w:rFonts w:ascii="Times New Roman"/>
              </w:rPr>
            </w:pPr>
          </w:p>
        </w:tc>
      </w:tr>
      <w:tr w:rsidR="00644850" w:rsidTr="001224FC">
        <w:trPr>
          <w:trHeight w:val="1697"/>
          <w:jc w:val="center"/>
        </w:trPr>
        <w:tc>
          <w:tcPr>
            <w:tcW w:w="1560" w:type="dxa"/>
          </w:tcPr>
          <w:p w:rsidR="00644850" w:rsidRDefault="00644850">
            <w:pPr>
              <w:pStyle w:val="TableParagraph"/>
              <w:spacing w:before="5"/>
              <w:rPr>
                <w:rFonts w:ascii="Times New Roman"/>
                <w:sz w:val="32"/>
              </w:rPr>
            </w:pPr>
          </w:p>
          <w:p w:rsidR="00644850" w:rsidRDefault="003D26F7">
            <w:pPr>
              <w:pStyle w:val="TableParagraph"/>
              <w:spacing w:line="266" w:lineRule="auto"/>
              <w:ind w:left="108" w:right="119"/>
              <w:rPr>
                <w:sz w:val="24"/>
              </w:rPr>
            </w:pPr>
            <w:r>
              <w:rPr>
                <w:sz w:val="24"/>
              </w:rPr>
              <w:t>10.单剂最大误差率</w:t>
            </w:r>
          </w:p>
          <w:p w:rsidR="00644850" w:rsidRDefault="003D26F7">
            <w:pPr>
              <w:pStyle w:val="TableParagraph"/>
              <w:spacing w:line="304" w:lineRule="exact"/>
              <w:ind w:left="269"/>
              <w:rPr>
                <w:sz w:val="24"/>
              </w:rPr>
            </w:pPr>
            <w:r>
              <w:rPr>
                <w:sz w:val="24"/>
              </w:rPr>
              <w:t>（15 分）</w:t>
            </w:r>
          </w:p>
        </w:tc>
        <w:tc>
          <w:tcPr>
            <w:tcW w:w="5287" w:type="dxa"/>
          </w:tcPr>
          <w:p w:rsidR="00644850" w:rsidRPr="00FC68EF" w:rsidRDefault="003D26F7" w:rsidP="00FC68EF">
            <w:pPr>
              <w:pStyle w:val="TableParagraph"/>
              <w:spacing w:before="33" w:line="266" w:lineRule="auto"/>
              <w:ind w:left="108" w:right="95"/>
              <w:rPr>
                <w:sz w:val="24"/>
                <w:szCs w:val="24"/>
                <w:lang w:val="en-US" w:bidi="ar"/>
              </w:rPr>
            </w:pPr>
            <w:r w:rsidRPr="00FC68EF">
              <w:rPr>
                <w:sz w:val="24"/>
                <w:szCs w:val="24"/>
                <w:lang w:val="en-US" w:bidi="ar"/>
              </w:rPr>
              <w:t xml:space="preserve">低于±1.00 </w:t>
            </w:r>
            <w:r w:rsidRPr="00FC68EF">
              <w:rPr>
                <w:noProof/>
                <w:sz w:val="24"/>
                <w:szCs w:val="24"/>
                <w:lang w:val="en-US" w:bidi="ar-SA"/>
              </w:rPr>
              <w:drawing>
                <wp:inline distT="0" distB="0" distL="0" distR="0">
                  <wp:extent cx="66040" cy="116840"/>
                  <wp:effectExtent l="0" t="0" r="10160" b="16510"/>
                  <wp:docPr id="3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4" cy="117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C68EF">
              <w:rPr>
                <w:sz w:val="24"/>
                <w:szCs w:val="24"/>
                <w:lang w:val="en-US" w:bidi="ar"/>
              </w:rPr>
              <w:t>的，得 15 分；±1.01～2.00</w:t>
            </w:r>
            <w:r w:rsidRPr="00FC68EF">
              <w:rPr>
                <w:noProof/>
                <w:sz w:val="24"/>
                <w:szCs w:val="24"/>
                <w:lang w:val="en-US" w:bidi="ar-SA"/>
              </w:rPr>
              <w:drawing>
                <wp:inline distT="0" distB="0" distL="0" distR="0">
                  <wp:extent cx="66040" cy="116840"/>
                  <wp:effectExtent l="0" t="0" r="10160" b="16510"/>
                  <wp:docPr id="3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4" cy="117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C68EF">
              <w:rPr>
                <w:sz w:val="24"/>
                <w:szCs w:val="24"/>
                <w:lang w:val="en-US" w:bidi="ar"/>
              </w:rPr>
              <w:t>的， 扣 3 分（得 12 分）；±2.01～3.00</w:t>
            </w:r>
            <w:r w:rsidRPr="00FC68EF">
              <w:rPr>
                <w:noProof/>
                <w:sz w:val="24"/>
                <w:szCs w:val="24"/>
                <w:lang w:val="en-US" w:bidi="ar-SA"/>
              </w:rPr>
              <w:drawing>
                <wp:inline distT="0" distB="0" distL="0" distR="0">
                  <wp:extent cx="66040" cy="116840"/>
                  <wp:effectExtent l="0" t="0" r="10160" b="16510"/>
                  <wp:docPr id="3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4" cy="117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C68EF">
              <w:rPr>
                <w:sz w:val="24"/>
                <w:szCs w:val="24"/>
                <w:lang w:val="en-US" w:bidi="ar"/>
              </w:rPr>
              <w:t>的，扣 6 分</w:t>
            </w:r>
          </w:p>
          <w:p w:rsidR="00644850" w:rsidRPr="00FC68EF" w:rsidRDefault="003D26F7" w:rsidP="00FC68EF">
            <w:pPr>
              <w:pStyle w:val="TableParagraph"/>
              <w:spacing w:before="33" w:line="266" w:lineRule="auto"/>
              <w:ind w:left="108" w:right="95"/>
              <w:rPr>
                <w:sz w:val="24"/>
                <w:szCs w:val="24"/>
                <w:lang w:val="en-US" w:bidi="ar"/>
              </w:rPr>
            </w:pPr>
            <w:r w:rsidRPr="00FC68EF">
              <w:rPr>
                <w:sz w:val="24"/>
                <w:szCs w:val="24"/>
                <w:lang w:val="en-US" w:bidi="ar"/>
              </w:rPr>
              <w:t>（得 9 分）；±3.01～4.00</w:t>
            </w:r>
            <w:r w:rsidRPr="00FC68EF">
              <w:rPr>
                <w:noProof/>
                <w:sz w:val="24"/>
                <w:szCs w:val="24"/>
                <w:lang w:val="en-US" w:bidi="ar-SA"/>
              </w:rPr>
              <w:drawing>
                <wp:inline distT="0" distB="0" distL="0" distR="0">
                  <wp:extent cx="66040" cy="116840"/>
                  <wp:effectExtent l="0" t="0" r="10160" b="16510"/>
                  <wp:docPr id="3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4" cy="117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C68EF">
              <w:rPr>
                <w:sz w:val="24"/>
                <w:szCs w:val="24"/>
                <w:lang w:val="en-US" w:bidi="ar"/>
              </w:rPr>
              <w:t>的，扣 9 分（得 6</w:t>
            </w:r>
          </w:p>
          <w:p w:rsidR="00644850" w:rsidRPr="00FC68EF" w:rsidRDefault="003D26F7" w:rsidP="00FC68EF">
            <w:pPr>
              <w:pStyle w:val="TableParagraph"/>
              <w:spacing w:before="33" w:line="266" w:lineRule="auto"/>
              <w:ind w:left="108" w:right="95"/>
              <w:rPr>
                <w:sz w:val="24"/>
                <w:szCs w:val="24"/>
                <w:lang w:val="en-US" w:bidi="ar"/>
              </w:rPr>
            </w:pPr>
            <w:r w:rsidRPr="00FC68EF">
              <w:rPr>
                <w:sz w:val="24"/>
                <w:szCs w:val="24"/>
                <w:lang w:val="en-US" w:bidi="ar"/>
              </w:rPr>
              <w:t xml:space="preserve">分）；±4.01～5.00 </w:t>
            </w:r>
            <w:r w:rsidRPr="00FC68EF">
              <w:rPr>
                <w:noProof/>
                <w:sz w:val="24"/>
                <w:szCs w:val="24"/>
                <w:lang w:val="en-US" w:bidi="ar-SA"/>
              </w:rPr>
              <w:drawing>
                <wp:inline distT="0" distB="0" distL="0" distR="0">
                  <wp:extent cx="66040" cy="116840"/>
                  <wp:effectExtent l="0" t="0" r="10160" b="16510"/>
                  <wp:docPr id="3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4" cy="117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C68EF">
              <w:rPr>
                <w:sz w:val="24"/>
                <w:szCs w:val="24"/>
                <w:lang w:val="en-US" w:bidi="ar"/>
              </w:rPr>
              <w:t>的，扣 12 分（得 3 分）；</w:t>
            </w:r>
          </w:p>
          <w:p w:rsidR="00644850" w:rsidRDefault="003D26F7" w:rsidP="00FC68EF">
            <w:pPr>
              <w:pStyle w:val="TableParagraph"/>
              <w:spacing w:before="33" w:line="266" w:lineRule="auto"/>
              <w:ind w:left="108" w:right="95"/>
              <w:rPr>
                <w:sz w:val="24"/>
              </w:rPr>
            </w:pPr>
            <w:r w:rsidRPr="00FC68EF">
              <w:rPr>
                <w:sz w:val="24"/>
                <w:szCs w:val="24"/>
                <w:lang w:val="en-US" w:bidi="ar"/>
              </w:rPr>
              <w:t xml:space="preserve">超过±5.00 </w:t>
            </w:r>
            <w:r w:rsidRPr="00FC68EF">
              <w:rPr>
                <w:noProof/>
                <w:sz w:val="24"/>
                <w:szCs w:val="24"/>
                <w:lang w:val="en-US" w:bidi="ar-SA"/>
              </w:rPr>
              <w:drawing>
                <wp:inline distT="0" distB="0" distL="0" distR="0">
                  <wp:extent cx="66040" cy="116840"/>
                  <wp:effectExtent l="0" t="0" r="10160" b="16510"/>
                  <wp:docPr id="4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4" cy="117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C68EF">
              <w:rPr>
                <w:sz w:val="24"/>
                <w:szCs w:val="24"/>
                <w:lang w:val="en-US" w:bidi="ar"/>
              </w:rPr>
              <w:t>的不得分。</w:t>
            </w:r>
          </w:p>
        </w:tc>
        <w:tc>
          <w:tcPr>
            <w:tcW w:w="808" w:type="dxa"/>
          </w:tcPr>
          <w:p w:rsidR="00644850" w:rsidRDefault="0064485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644850" w:rsidRDefault="00644850">
            <w:pPr>
              <w:pStyle w:val="TableParagraph"/>
              <w:rPr>
                <w:rFonts w:ascii="Times New Roman"/>
              </w:rPr>
            </w:pPr>
          </w:p>
        </w:tc>
      </w:tr>
      <w:tr w:rsidR="00B85E97" w:rsidTr="00B85E97">
        <w:trPr>
          <w:trHeight w:val="2297"/>
          <w:jc w:val="center"/>
        </w:trPr>
        <w:tc>
          <w:tcPr>
            <w:tcW w:w="1560" w:type="dxa"/>
            <w:vAlign w:val="center"/>
          </w:tcPr>
          <w:p w:rsidR="00B85E97" w:rsidRDefault="00B85E97">
            <w:pPr>
              <w:pStyle w:val="TableParagraph"/>
              <w:spacing w:line="299" w:lineRule="exact"/>
              <w:ind w:left="11" w:right="1"/>
              <w:jc w:val="center"/>
              <w:rPr>
                <w:sz w:val="24"/>
              </w:rPr>
            </w:pPr>
            <w:r>
              <w:rPr>
                <w:sz w:val="24"/>
              </w:rPr>
              <w:t>11.调配时间</w:t>
            </w:r>
          </w:p>
          <w:p w:rsidR="00B85E97" w:rsidRDefault="00B85E97" w:rsidP="00EC032F">
            <w:pPr>
              <w:pStyle w:val="TableParagraph"/>
              <w:spacing w:before="11" w:line="299" w:lineRule="exact"/>
              <w:ind w:left="9" w:right="1"/>
              <w:jc w:val="center"/>
              <w:rPr>
                <w:rFonts w:ascii="Times New Roman"/>
                <w:sz w:val="24"/>
              </w:rPr>
            </w:pPr>
            <w:r>
              <w:rPr>
                <w:sz w:val="24"/>
              </w:rPr>
              <w:t>（15 分）</w:t>
            </w:r>
          </w:p>
        </w:tc>
        <w:tc>
          <w:tcPr>
            <w:tcW w:w="5287" w:type="dxa"/>
          </w:tcPr>
          <w:p w:rsidR="00B85E97" w:rsidRDefault="00B85E97" w:rsidP="00C177DB">
            <w:pPr>
              <w:pStyle w:val="TableParagraph"/>
              <w:spacing w:before="33" w:line="266" w:lineRule="auto"/>
              <w:ind w:left="108" w:right="95"/>
              <w:rPr>
                <w:sz w:val="24"/>
              </w:rPr>
            </w:pPr>
            <w:r w:rsidRPr="00C177DB">
              <w:rPr>
                <w:spacing w:val="-7"/>
                <w:sz w:val="24"/>
              </w:rPr>
              <w:t>在 9'内完成的，得 15 分；在 9'01"～10'内完成的，得 14 分；在 10'01"～11'内完成的，得 13分；在 11'01"～12'分钟内完成的，得 12 分；在12'01"～13'内完成的，得 11 分；在 13'01"～14'内完成的，得 10 分；在 14'01"～15'内完成的，得 8 分；超过 15'，调配不得分。</w:t>
            </w:r>
          </w:p>
        </w:tc>
        <w:tc>
          <w:tcPr>
            <w:tcW w:w="808" w:type="dxa"/>
          </w:tcPr>
          <w:p w:rsidR="00B85E97" w:rsidRDefault="00B85E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0" w:type="dxa"/>
          </w:tcPr>
          <w:p w:rsidR="00B85E97" w:rsidRDefault="00B85E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644850" w:rsidTr="001224FC">
        <w:trPr>
          <w:trHeight w:val="396"/>
          <w:jc w:val="center"/>
        </w:trPr>
        <w:tc>
          <w:tcPr>
            <w:tcW w:w="6847" w:type="dxa"/>
            <w:gridSpan w:val="2"/>
          </w:tcPr>
          <w:p w:rsidR="00644850" w:rsidRDefault="003D26F7">
            <w:pPr>
              <w:pStyle w:val="TableParagraph"/>
              <w:spacing w:before="61"/>
              <w:ind w:left="3140" w:right="3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合计</w:t>
            </w:r>
          </w:p>
        </w:tc>
        <w:tc>
          <w:tcPr>
            <w:tcW w:w="808" w:type="dxa"/>
          </w:tcPr>
          <w:p w:rsidR="00644850" w:rsidRDefault="0064485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50" w:type="dxa"/>
          </w:tcPr>
          <w:p w:rsidR="00644850" w:rsidRDefault="00644850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644850" w:rsidRDefault="00644850">
      <w:pPr>
        <w:pStyle w:val="a3"/>
        <w:spacing w:before="4"/>
        <w:ind w:left="0"/>
        <w:rPr>
          <w:rFonts w:ascii="Times New Roman"/>
          <w:sz w:val="12"/>
        </w:rPr>
      </w:pPr>
    </w:p>
    <w:p w:rsidR="00644850" w:rsidRDefault="00644850">
      <w:pPr>
        <w:tabs>
          <w:tab w:val="left" w:pos="2245"/>
        </w:tabs>
        <w:spacing w:before="67"/>
        <w:ind w:left="1463"/>
        <w:rPr>
          <w:b/>
          <w:sz w:val="24"/>
        </w:rPr>
      </w:pPr>
    </w:p>
    <w:p w:rsidR="00644850" w:rsidRDefault="00644850">
      <w:pPr>
        <w:tabs>
          <w:tab w:val="left" w:pos="2245"/>
        </w:tabs>
        <w:spacing w:before="67"/>
        <w:ind w:left="1463"/>
        <w:rPr>
          <w:b/>
          <w:sz w:val="24"/>
        </w:rPr>
      </w:pPr>
    </w:p>
    <w:p w:rsidR="00644850" w:rsidRDefault="00644850">
      <w:pPr>
        <w:tabs>
          <w:tab w:val="left" w:pos="2245"/>
        </w:tabs>
        <w:spacing w:before="67"/>
        <w:ind w:left="1463"/>
        <w:rPr>
          <w:b/>
          <w:sz w:val="24"/>
        </w:rPr>
      </w:pPr>
    </w:p>
    <w:p w:rsidR="00644850" w:rsidRDefault="00644850">
      <w:pPr>
        <w:tabs>
          <w:tab w:val="left" w:pos="2245"/>
        </w:tabs>
        <w:spacing w:before="67"/>
        <w:ind w:left="1463"/>
        <w:rPr>
          <w:b/>
          <w:sz w:val="24"/>
        </w:rPr>
      </w:pPr>
    </w:p>
    <w:p w:rsidR="00644850" w:rsidRDefault="003D26F7">
      <w:pPr>
        <w:tabs>
          <w:tab w:val="left" w:pos="2245"/>
        </w:tabs>
        <w:spacing w:before="67"/>
        <w:ind w:left="1463"/>
        <w:rPr>
          <w:b/>
          <w:sz w:val="24"/>
        </w:rPr>
      </w:pPr>
      <w:r>
        <w:rPr>
          <w:b/>
          <w:sz w:val="24"/>
        </w:rPr>
        <w:lastRenderedPageBreak/>
        <w:t>表</w:t>
      </w:r>
      <w:r>
        <w:rPr>
          <w:b/>
          <w:spacing w:val="-62"/>
          <w:sz w:val="24"/>
        </w:rPr>
        <w:t xml:space="preserve"> </w:t>
      </w:r>
      <w:r>
        <w:rPr>
          <w:rFonts w:hint="eastAsia"/>
          <w:b/>
          <w:sz w:val="24"/>
          <w:lang w:val="en-US"/>
        </w:rPr>
        <w:t>2</w:t>
      </w:r>
      <w:r>
        <w:rPr>
          <w:b/>
          <w:sz w:val="24"/>
        </w:rPr>
        <w:tab/>
        <w:t>中药调剂操作比赛称重记录及称量误差率记录表</w:t>
      </w:r>
    </w:p>
    <w:p w:rsidR="00644850" w:rsidRDefault="003D26F7">
      <w:pPr>
        <w:tabs>
          <w:tab w:val="left" w:pos="2436"/>
          <w:tab w:val="left" w:pos="4356"/>
          <w:tab w:val="left" w:pos="6756"/>
          <w:tab w:val="left" w:pos="8587"/>
        </w:tabs>
        <w:spacing w:before="45" w:after="2"/>
        <w:ind w:left="457"/>
        <w:rPr>
          <w:rFonts w:ascii="Times New Roman" w:eastAsia="Times New Roman"/>
          <w:sz w:val="24"/>
        </w:rPr>
      </w:pPr>
      <w:r>
        <w:rPr>
          <w:sz w:val="24"/>
        </w:rPr>
        <w:t>工位号：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组别号：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竞赛用时：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-1"/>
          <w:sz w:val="24"/>
        </w:rPr>
        <w:t>成</w:t>
      </w:r>
      <w:r>
        <w:rPr>
          <w:sz w:val="24"/>
        </w:rPr>
        <w:t>绩：</w:t>
      </w:r>
      <w:r>
        <w:rPr>
          <w:rFonts w:ascii="Times New Roman" w:eastAsia="Times New Roman"/>
          <w:sz w:val="24"/>
          <w:u w:val="single"/>
        </w:rPr>
        <w:t xml:space="preserve"> </w:t>
      </w:r>
      <w:r>
        <w:rPr>
          <w:rFonts w:ascii="Times New Roman" w:eastAsia="Times New Roman"/>
          <w:sz w:val="24"/>
          <w:u w:val="single"/>
        </w:rPr>
        <w:tab/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"/>
        <w:gridCol w:w="1385"/>
        <w:gridCol w:w="853"/>
        <w:gridCol w:w="708"/>
        <w:gridCol w:w="1580"/>
        <w:gridCol w:w="1680"/>
        <w:gridCol w:w="1419"/>
      </w:tblGrid>
      <w:tr w:rsidR="00644850">
        <w:trPr>
          <w:trHeight w:val="707"/>
        </w:trPr>
        <w:tc>
          <w:tcPr>
            <w:tcW w:w="988" w:type="dxa"/>
          </w:tcPr>
          <w:p w:rsidR="00644850" w:rsidRDefault="00644850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:rsidR="00644850" w:rsidRDefault="003D26F7">
            <w:pPr>
              <w:pStyle w:val="TableParagraph"/>
              <w:ind w:left="52" w:right="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项目</w:t>
            </w:r>
          </w:p>
        </w:tc>
        <w:tc>
          <w:tcPr>
            <w:tcW w:w="1385" w:type="dxa"/>
          </w:tcPr>
          <w:p w:rsidR="00644850" w:rsidRDefault="00644850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:rsidR="00644850" w:rsidRDefault="003D26F7">
            <w:pPr>
              <w:pStyle w:val="TableParagraph"/>
              <w:ind w:left="152"/>
              <w:rPr>
                <w:b/>
                <w:sz w:val="24"/>
              </w:rPr>
            </w:pPr>
            <w:r>
              <w:rPr>
                <w:b/>
                <w:sz w:val="24"/>
              </w:rPr>
              <w:t>毛重（g）</w:t>
            </w:r>
          </w:p>
        </w:tc>
        <w:tc>
          <w:tcPr>
            <w:tcW w:w="1561" w:type="dxa"/>
            <w:gridSpan w:val="2"/>
          </w:tcPr>
          <w:p w:rsidR="00644850" w:rsidRDefault="00644850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:rsidR="00644850" w:rsidRDefault="003D26F7">
            <w:pPr>
              <w:pStyle w:val="TableParagraph"/>
              <w:ind w:left="118"/>
              <w:rPr>
                <w:b/>
                <w:sz w:val="24"/>
              </w:rPr>
            </w:pPr>
            <w:r>
              <w:rPr>
                <w:b/>
                <w:sz w:val="24"/>
              </w:rPr>
              <w:t>药袋重（g）</w:t>
            </w:r>
          </w:p>
        </w:tc>
        <w:tc>
          <w:tcPr>
            <w:tcW w:w="1580" w:type="dxa"/>
          </w:tcPr>
          <w:p w:rsidR="00644850" w:rsidRDefault="00644850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:rsidR="00644850" w:rsidRDefault="003D26F7">
            <w:pPr>
              <w:pStyle w:val="TableParagraph"/>
              <w:ind w:left="110" w:right="-29"/>
              <w:rPr>
                <w:b/>
                <w:sz w:val="24"/>
              </w:rPr>
            </w:pPr>
            <w:r>
              <w:rPr>
                <w:b/>
                <w:spacing w:val="-21"/>
                <w:sz w:val="24"/>
              </w:rPr>
              <w:t>单包纸重</w:t>
            </w:r>
            <w:r>
              <w:rPr>
                <w:b/>
                <w:spacing w:val="-5"/>
                <w:sz w:val="24"/>
              </w:rPr>
              <w:t>（g）</w:t>
            </w:r>
          </w:p>
        </w:tc>
        <w:tc>
          <w:tcPr>
            <w:tcW w:w="1680" w:type="dxa"/>
          </w:tcPr>
          <w:p w:rsidR="00644850" w:rsidRDefault="00644850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:rsidR="00644850" w:rsidRDefault="003D26F7">
            <w:pPr>
              <w:pStyle w:val="TableParagraph"/>
              <w:ind w:left="109" w:right="-15"/>
              <w:rPr>
                <w:b/>
                <w:sz w:val="24"/>
              </w:rPr>
            </w:pPr>
            <w:r>
              <w:rPr>
                <w:b/>
                <w:sz w:val="24"/>
              </w:rPr>
              <w:t>包煎袋重</w:t>
            </w:r>
            <w:r>
              <w:rPr>
                <w:b/>
                <w:spacing w:val="-4"/>
                <w:sz w:val="24"/>
              </w:rPr>
              <w:t>（g）</w:t>
            </w:r>
          </w:p>
        </w:tc>
        <w:tc>
          <w:tcPr>
            <w:tcW w:w="1419" w:type="dxa"/>
          </w:tcPr>
          <w:p w:rsidR="00644850" w:rsidRDefault="00644850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:rsidR="00644850" w:rsidRDefault="003D26F7">
            <w:pPr>
              <w:pStyle w:val="TableParagraph"/>
              <w:ind w:left="169"/>
              <w:rPr>
                <w:b/>
                <w:sz w:val="24"/>
              </w:rPr>
            </w:pPr>
            <w:r>
              <w:rPr>
                <w:b/>
                <w:sz w:val="24"/>
              </w:rPr>
              <w:t>净重（g）</w:t>
            </w:r>
          </w:p>
        </w:tc>
      </w:tr>
      <w:tr w:rsidR="00644850">
        <w:trPr>
          <w:trHeight w:val="560"/>
        </w:trPr>
        <w:tc>
          <w:tcPr>
            <w:tcW w:w="988" w:type="dxa"/>
          </w:tcPr>
          <w:p w:rsidR="00644850" w:rsidRDefault="003D26F7">
            <w:pPr>
              <w:pStyle w:val="TableParagraph"/>
              <w:spacing w:before="82"/>
              <w:ind w:left="52" w:right="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第 1 剂</w:t>
            </w:r>
          </w:p>
        </w:tc>
        <w:tc>
          <w:tcPr>
            <w:tcW w:w="1385" w:type="dxa"/>
          </w:tcPr>
          <w:p w:rsidR="00644850" w:rsidRDefault="0064485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61" w:type="dxa"/>
            <w:gridSpan w:val="2"/>
          </w:tcPr>
          <w:p w:rsidR="00644850" w:rsidRDefault="0064485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0" w:type="dxa"/>
          </w:tcPr>
          <w:p w:rsidR="00644850" w:rsidRDefault="0064485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80" w:type="dxa"/>
          </w:tcPr>
          <w:p w:rsidR="00644850" w:rsidRDefault="0064485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19" w:type="dxa"/>
          </w:tcPr>
          <w:p w:rsidR="00644850" w:rsidRDefault="0064485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644850">
        <w:trPr>
          <w:trHeight w:val="695"/>
        </w:trPr>
        <w:tc>
          <w:tcPr>
            <w:tcW w:w="988" w:type="dxa"/>
          </w:tcPr>
          <w:p w:rsidR="00644850" w:rsidRDefault="003D26F7">
            <w:pPr>
              <w:pStyle w:val="TableParagraph"/>
              <w:spacing w:before="210"/>
              <w:ind w:left="52" w:right="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第 2 剂</w:t>
            </w:r>
          </w:p>
        </w:tc>
        <w:tc>
          <w:tcPr>
            <w:tcW w:w="1385" w:type="dxa"/>
          </w:tcPr>
          <w:p w:rsidR="00644850" w:rsidRDefault="0064485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61" w:type="dxa"/>
            <w:gridSpan w:val="2"/>
          </w:tcPr>
          <w:p w:rsidR="00644850" w:rsidRDefault="0064485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0" w:type="dxa"/>
          </w:tcPr>
          <w:p w:rsidR="00644850" w:rsidRDefault="0064485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80" w:type="dxa"/>
          </w:tcPr>
          <w:p w:rsidR="00644850" w:rsidRDefault="0064485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19" w:type="dxa"/>
          </w:tcPr>
          <w:p w:rsidR="00644850" w:rsidRDefault="0064485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644850">
        <w:trPr>
          <w:trHeight w:val="460"/>
        </w:trPr>
        <w:tc>
          <w:tcPr>
            <w:tcW w:w="988" w:type="dxa"/>
          </w:tcPr>
          <w:p w:rsidR="00644850" w:rsidRDefault="003D26F7">
            <w:pPr>
              <w:pStyle w:val="TableParagraph"/>
              <w:spacing w:before="32"/>
              <w:ind w:left="52" w:right="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第 3 剂</w:t>
            </w:r>
          </w:p>
        </w:tc>
        <w:tc>
          <w:tcPr>
            <w:tcW w:w="1385" w:type="dxa"/>
          </w:tcPr>
          <w:p w:rsidR="00644850" w:rsidRDefault="0064485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61" w:type="dxa"/>
            <w:gridSpan w:val="2"/>
          </w:tcPr>
          <w:p w:rsidR="00644850" w:rsidRDefault="0064485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0" w:type="dxa"/>
          </w:tcPr>
          <w:p w:rsidR="00644850" w:rsidRDefault="0064485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80" w:type="dxa"/>
          </w:tcPr>
          <w:p w:rsidR="00644850" w:rsidRDefault="0064485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19" w:type="dxa"/>
          </w:tcPr>
          <w:p w:rsidR="00644850" w:rsidRDefault="0064485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644850">
        <w:trPr>
          <w:trHeight w:val="536"/>
        </w:trPr>
        <w:tc>
          <w:tcPr>
            <w:tcW w:w="3226" w:type="dxa"/>
            <w:gridSpan w:val="3"/>
          </w:tcPr>
          <w:p w:rsidR="00644850" w:rsidRDefault="003D26F7">
            <w:pPr>
              <w:pStyle w:val="TableParagraph"/>
              <w:spacing w:before="7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三剂总净重（g）</w:t>
            </w:r>
          </w:p>
        </w:tc>
        <w:tc>
          <w:tcPr>
            <w:tcW w:w="5387" w:type="dxa"/>
            <w:gridSpan w:val="4"/>
          </w:tcPr>
          <w:p w:rsidR="00644850" w:rsidRDefault="0064485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644850">
        <w:trPr>
          <w:trHeight w:val="546"/>
        </w:trPr>
        <w:tc>
          <w:tcPr>
            <w:tcW w:w="3226" w:type="dxa"/>
            <w:gridSpan w:val="3"/>
          </w:tcPr>
          <w:p w:rsidR="00644850" w:rsidRDefault="003D26F7">
            <w:pPr>
              <w:pStyle w:val="TableParagraph"/>
              <w:spacing w:before="132"/>
              <w:ind w:left="108"/>
              <w:rPr>
                <w:b/>
                <w:sz w:val="24"/>
              </w:rPr>
            </w:pPr>
            <w:r>
              <w:rPr>
                <w:b/>
                <w:w w:val="95"/>
                <w:position w:val="1"/>
                <w:sz w:val="24"/>
              </w:rPr>
              <w:t>三剂总量误差率</w:t>
            </w:r>
            <w:r>
              <w:rPr>
                <w:b/>
                <w:spacing w:val="5"/>
                <w:w w:val="95"/>
                <w:position w:val="1"/>
                <w:sz w:val="24"/>
              </w:rPr>
              <w:t>（</w:t>
            </w:r>
            <w:r>
              <w:rPr>
                <w:b/>
                <w:spacing w:val="-21"/>
                <w:w w:val="95"/>
                <w:position w:val="1"/>
                <w:sz w:val="24"/>
              </w:rPr>
              <w:t xml:space="preserve"> </w:t>
            </w:r>
            <w:r>
              <w:rPr>
                <w:b/>
                <w:noProof/>
                <w:spacing w:val="5"/>
                <w:w w:val="99"/>
                <w:sz w:val="24"/>
                <w:lang w:val="en-US" w:bidi="ar-SA"/>
              </w:rPr>
              <w:drawing>
                <wp:inline distT="0" distB="0" distL="0" distR="0">
                  <wp:extent cx="66040" cy="116840"/>
                  <wp:effectExtent l="0" t="0" r="10160" b="16510"/>
                  <wp:docPr id="4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4" cy="117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position w:val="1"/>
                <w:sz w:val="24"/>
              </w:rPr>
              <w:t>）</w:t>
            </w:r>
          </w:p>
        </w:tc>
        <w:tc>
          <w:tcPr>
            <w:tcW w:w="5387" w:type="dxa"/>
            <w:gridSpan w:val="4"/>
          </w:tcPr>
          <w:p w:rsidR="00644850" w:rsidRDefault="0064485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644850">
        <w:trPr>
          <w:trHeight w:val="567"/>
        </w:trPr>
        <w:tc>
          <w:tcPr>
            <w:tcW w:w="3226" w:type="dxa"/>
            <w:gridSpan w:val="3"/>
          </w:tcPr>
          <w:p w:rsidR="00644850" w:rsidRDefault="003D26F7">
            <w:pPr>
              <w:pStyle w:val="TableParagraph"/>
              <w:spacing w:before="152"/>
              <w:ind w:left="108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单剂重量最大误差率</w:t>
            </w:r>
            <w:r>
              <w:rPr>
                <w:b/>
                <w:spacing w:val="5"/>
                <w:w w:val="95"/>
                <w:sz w:val="24"/>
              </w:rPr>
              <w:t>（</w:t>
            </w:r>
            <w:r>
              <w:rPr>
                <w:b/>
                <w:spacing w:val="2"/>
                <w:w w:val="95"/>
                <w:sz w:val="24"/>
              </w:rPr>
              <w:t xml:space="preserve"> </w:t>
            </w:r>
            <w:r>
              <w:rPr>
                <w:b/>
                <w:noProof/>
                <w:spacing w:val="5"/>
                <w:w w:val="99"/>
                <w:sz w:val="24"/>
                <w:lang w:val="en-US" w:bidi="ar-SA"/>
              </w:rPr>
              <w:drawing>
                <wp:inline distT="0" distB="0" distL="0" distR="0">
                  <wp:extent cx="66040" cy="116840"/>
                  <wp:effectExtent l="0" t="0" r="10160" b="16510"/>
                  <wp:docPr id="4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4" cy="117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24"/>
              </w:rPr>
              <w:t>）</w:t>
            </w:r>
          </w:p>
        </w:tc>
        <w:tc>
          <w:tcPr>
            <w:tcW w:w="5387" w:type="dxa"/>
            <w:gridSpan w:val="4"/>
          </w:tcPr>
          <w:p w:rsidR="00644850" w:rsidRDefault="00644850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644850" w:rsidRDefault="003D26F7">
      <w:pPr>
        <w:tabs>
          <w:tab w:val="left" w:pos="5170"/>
          <w:tab w:val="left" w:pos="5953"/>
          <w:tab w:val="left" w:pos="6677"/>
          <w:tab w:val="left" w:pos="7400"/>
          <w:tab w:val="left" w:pos="8125"/>
        </w:tabs>
        <w:spacing w:before="121"/>
        <w:ind w:left="411"/>
        <w:rPr>
          <w:b/>
          <w:sz w:val="24"/>
        </w:rPr>
      </w:pPr>
      <w:r>
        <w:rPr>
          <w:b/>
          <w:sz w:val="24"/>
        </w:rPr>
        <w:t>裁判员签名：</w:t>
      </w:r>
      <w:r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  <w:r>
        <w:rPr>
          <w:b/>
          <w:sz w:val="24"/>
        </w:rPr>
        <w:tab/>
      </w:r>
      <w:r>
        <w:rPr>
          <w:rFonts w:ascii="宋体" w:eastAsia="宋体" w:hint="eastAsia"/>
          <w:b/>
          <w:sz w:val="24"/>
          <w:u w:val="single"/>
        </w:rPr>
        <w:t>202</w:t>
      </w:r>
      <w:r>
        <w:rPr>
          <w:rFonts w:ascii="宋体" w:eastAsia="宋体" w:hint="eastAsia"/>
          <w:b/>
          <w:sz w:val="24"/>
          <w:u w:val="single"/>
          <w:lang w:val="en-US"/>
        </w:rPr>
        <w:t>2</w:t>
      </w:r>
      <w:r>
        <w:rPr>
          <w:rFonts w:ascii="宋体" w:eastAsia="宋体" w:hint="eastAsia"/>
          <w:b/>
          <w:sz w:val="24"/>
          <w:u w:val="single"/>
        </w:rPr>
        <w:tab/>
      </w:r>
      <w:r>
        <w:rPr>
          <w:b/>
          <w:sz w:val="24"/>
        </w:rPr>
        <w:t>年</w:t>
      </w:r>
      <w:r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  <w:r>
        <w:rPr>
          <w:b/>
          <w:sz w:val="24"/>
        </w:rPr>
        <w:t>月</w:t>
      </w:r>
      <w:r>
        <w:rPr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  <w:lang w:val="en-US"/>
        </w:rPr>
        <w:t xml:space="preserve">  </w:t>
      </w:r>
      <w:r>
        <w:rPr>
          <w:b/>
          <w:sz w:val="24"/>
        </w:rPr>
        <w:t>日</w:t>
      </w:r>
    </w:p>
    <w:p w:rsidR="00644850" w:rsidRDefault="003D26F7">
      <w:pPr>
        <w:tabs>
          <w:tab w:val="left" w:pos="5170"/>
          <w:tab w:val="left" w:pos="5953"/>
          <w:tab w:val="left" w:pos="6677"/>
          <w:tab w:val="left" w:pos="7400"/>
          <w:tab w:val="left" w:pos="8125"/>
        </w:tabs>
        <w:spacing w:before="125"/>
        <w:ind w:left="411"/>
        <w:rPr>
          <w:b/>
          <w:sz w:val="24"/>
        </w:rPr>
      </w:pPr>
      <w:r>
        <w:rPr>
          <w:b/>
          <w:sz w:val="24"/>
        </w:rPr>
        <w:t>裁判长签名：</w:t>
      </w:r>
      <w:r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  <w:r>
        <w:rPr>
          <w:b/>
          <w:sz w:val="24"/>
        </w:rPr>
        <w:tab/>
      </w:r>
      <w:r>
        <w:rPr>
          <w:rFonts w:ascii="宋体" w:eastAsia="宋体" w:hint="eastAsia"/>
          <w:b/>
          <w:sz w:val="24"/>
          <w:u w:val="single"/>
        </w:rPr>
        <w:t>202</w:t>
      </w:r>
      <w:r>
        <w:rPr>
          <w:rFonts w:ascii="宋体" w:eastAsia="宋体" w:hint="eastAsia"/>
          <w:b/>
          <w:sz w:val="24"/>
          <w:u w:val="single"/>
          <w:lang w:val="en-US"/>
        </w:rPr>
        <w:t>2</w:t>
      </w:r>
      <w:r>
        <w:rPr>
          <w:rFonts w:ascii="宋体" w:eastAsia="宋体" w:hint="eastAsia"/>
          <w:b/>
          <w:sz w:val="24"/>
          <w:u w:val="single"/>
        </w:rPr>
        <w:tab/>
      </w:r>
      <w:r>
        <w:rPr>
          <w:b/>
          <w:sz w:val="24"/>
        </w:rPr>
        <w:t>年</w:t>
      </w:r>
      <w:r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  <w:r>
        <w:rPr>
          <w:b/>
          <w:sz w:val="24"/>
        </w:rPr>
        <w:t>月</w:t>
      </w:r>
      <w:r>
        <w:rPr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  <w:lang w:val="en-US"/>
        </w:rPr>
        <w:t xml:space="preserve">  </w:t>
      </w:r>
      <w:r>
        <w:rPr>
          <w:b/>
          <w:sz w:val="24"/>
        </w:rPr>
        <w:t>日</w:t>
      </w:r>
    </w:p>
    <w:p w:rsidR="00644850" w:rsidRDefault="00644850"/>
    <w:sectPr w:rsidR="006448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047" w:rsidRDefault="00DE4047">
      <w:r>
        <w:separator/>
      </w:r>
    </w:p>
  </w:endnote>
  <w:endnote w:type="continuationSeparator" w:id="0">
    <w:p w:rsidR="00DE4047" w:rsidRDefault="00DE4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仿宋_GB2312">
    <w:altName w:val="仿宋"/>
    <w:charset w:val="86"/>
    <w:family w:val="moder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047" w:rsidRDefault="00DE4047">
      <w:r>
        <w:separator/>
      </w:r>
    </w:p>
  </w:footnote>
  <w:footnote w:type="continuationSeparator" w:id="0">
    <w:p w:rsidR="00DE4047" w:rsidRDefault="00DE40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CBA6B53"/>
    <w:multiLevelType w:val="multilevel"/>
    <w:tmpl w:val="DCBA6B53"/>
    <w:lvl w:ilvl="0">
      <w:start w:val="1"/>
      <w:numFmt w:val="decimal"/>
      <w:lvlText w:val="%1."/>
      <w:lvlJc w:val="left"/>
      <w:pPr>
        <w:ind w:left="1059" w:hanging="284"/>
        <w:jc w:val="left"/>
      </w:pPr>
      <w:rPr>
        <w:rFonts w:ascii="仿宋_GB2312" w:eastAsia="仿宋_GB2312" w:hAnsi="仿宋_GB2312" w:cs="仿宋_GB2312" w:hint="default"/>
        <w:spacing w:val="-2"/>
        <w:w w:val="100"/>
        <w:sz w:val="26"/>
        <w:szCs w:val="26"/>
        <w:lang w:val="zh-CN" w:eastAsia="zh-CN" w:bidi="zh-CN"/>
      </w:rPr>
    </w:lvl>
    <w:lvl w:ilvl="1">
      <w:numFmt w:val="bullet"/>
      <w:lvlText w:val="•"/>
      <w:lvlJc w:val="left"/>
      <w:pPr>
        <w:ind w:left="1942" w:hanging="284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825" w:hanging="284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707" w:hanging="284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590" w:hanging="284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473" w:hanging="284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355" w:hanging="284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238" w:hanging="284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120" w:hanging="284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850"/>
    <w:rsid w:val="001224FC"/>
    <w:rsid w:val="003D26F7"/>
    <w:rsid w:val="00644850"/>
    <w:rsid w:val="006C55A8"/>
    <w:rsid w:val="007D5A9E"/>
    <w:rsid w:val="00B85E97"/>
    <w:rsid w:val="00C177DB"/>
    <w:rsid w:val="00C27A66"/>
    <w:rsid w:val="00CC2815"/>
    <w:rsid w:val="00CF586C"/>
    <w:rsid w:val="00DE4047"/>
    <w:rsid w:val="00EA0D61"/>
    <w:rsid w:val="00FC68EF"/>
    <w:rsid w:val="5444497F"/>
    <w:rsid w:val="5536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7DA30D4-6C94-4469-81E8-A881559F4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仿宋_GB2312" w:eastAsia="仿宋_GB2312" w:hAnsi="仿宋_GB2312" w:cs="仿宋_GB2312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217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17" w:firstLine="559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rsid w:val="00EA0D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EA0D61"/>
    <w:rPr>
      <w:rFonts w:ascii="仿宋_GB2312" w:eastAsia="仿宋_GB2312" w:hAnsi="仿宋_GB2312" w:cs="仿宋_GB2312"/>
      <w:sz w:val="18"/>
      <w:szCs w:val="18"/>
      <w:lang w:val="zh-CN" w:bidi="zh-CN"/>
    </w:rPr>
  </w:style>
  <w:style w:type="paragraph" w:styleId="a7">
    <w:name w:val="footer"/>
    <w:basedOn w:val="a"/>
    <w:link w:val="a8"/>
    <w:rsid w:val="00EA0D6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EA0D61"/>
    <w:rPr>
      <w:rFonts w:ascii="仿宋_GB2312" w:eastAsia="仿宋_GB2312" w:hAnsi="仿宋_GB2312" w:cs="仿宋_GB2312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290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qcy716</dc:creator>
  <cp:lastModifiedBy>Lenovo</cp:lastModifiedBy>
  <cp:revision>10</cp:revision>
  <dcterms:created xsi:type="dcterms:W3CDTF">2021-12-03T02:51:00Z</dcterms:created>
  <dcterms:modified xsi:type="dcterms:W3CDTF">2021-12-03T12:34:00Z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0AEF79F70FD140828AA0D4F416469549</vt:lpwstr>
  </property>
</Properties>
</file>