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5D" w:rsidRDefault="00776B5D">
      <w:pPr>
        <w:spacing w:line="360" w:lineRule="auto"/>
        <w:jc w:val="center"/>
        <w:rPr>
          <w:rFonts w:ascii="仿宋" w:eastAsia="仿宋" w:hAnsi="仿宋" w:cs="Arial"/>
          <w:b/>
          <w:kern w:val="0"/>
          <w:sz w:val="36"/>
          <w:szCs w:val="36"/>
        </w:rPr>
      </w:pPr>
    </w:p>
    <w:p w:rsidR="00A7266F" w:rsidRDefault="005E6E47">
      <w:pPr>
        <w:spacing w:line="360" w:lineRule="auto"/>
        <w:jc w:val="center"/>
        <w:rPr>
          <w:rFonts w:ascii="仿宋" w:eastAsia="仿宋" w:hAnsi="仿宋" w:cs="Arial"/>
          <w:b/>
          <w:kern w:val="0"/>
          <w:sz w:val="36"/>
          <w:szCs w:val="36"/>
        </w:rPr>
      </w:pPr>
      <w:r w:rsidRPr="00776B5D">
        <w:rPr>
          <w:rFonts w:ascii="仿宋" w:eastAsia="仿宋" w:hAnsi="仿宋" w:cs="Arial" w:hint="eastAsia"/>
          <w:b/>
          <w:kern w:val="0"/>
          <w:sz w:val="36"/>
          <w:szCs w:val="36"/>
        </w:rPr>
        <w:t>会计素养与智能工具应用环节试题(</w:t>
      </w:r>
      <w:r w:rsidRPr="00776B5D">
        <w:rPr>
          <w:rFonts w:ascii="仿宋" w:eastAsia="仿宋" w:hAnsi="仿宋" w:cs="Arial"/>
          <w:b/>
          <w:kern w:val="0"/>
          <w:sz w:val="36"/>
          <w:szCs w:val="36"/>
        </w:rPr>
        <w:t>3)</w:t>
      </w:r>
    </w:p>
    <w:p w:rsidR="00776B5D" w:rsidRPr="00776B5D" w:rsidRDefault="00776B5D">
      <w:pPr>
        <w:spacing w:line="360" w:lineRule="auto"/>
        <w:jc w:val="center"/>
        <w:rPr>
          <w:rFonts w:ascii="仿宋" w:eastAsia="仿宋" w:hAnsi="仿宋" w:cs="Arial"/>
          <w:b/>
          <w:kern w:val="0"/>
          <w:sz w:val="36"/>
          <w:szCs w:val="36"/>
        </w:rPr>
      </w:pPr>
    </w:p>
    <w:p w:rsidR="00A7266F" w:rsidRPr="00776B5D" w:rsidRDefault="005E6E47">
      <w:pPr>
        <w:pStyle w:val="2"/>
        <w:rPr>
          <w:rFonts w:ascii="仿宋" w:hAnsi="仿宋"/>
          <w:sz w:val="28"/>
          <w:szCs w:val="28"/>
        </w:rPr>
      </w:pPr>
      <w:r w:rsidRPr="00776B5D">
        <w:rPr>
          <w:rFonts w:ascii="仿宋" w:hAnsi="仿宋" w:hint="eastAsia"/>
          <w:sz w:val="28"/>
          <w:szCs w:val="28"/>
        </w:rPr>
        <w:t>一、会计素养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本环节主要考核学生的数据思维、大数据基本理论知识、财务基础知识及职业素养，</w:t>
      </w:r>
      <w:r>
        <w:rPr>
          <w:rFonts w:ascii="仿宋" w:eastAsia="仿宋" w:hAnsi="仿宋"/>
          <w:sz w:val="24"/>
          <w:szCs w:val="24"/>
        </w:rPr>
        <w:t>试题采用单选题、多选题和判断题等题型。每种题型各10题</w:t>
      </w:r>
      <w:r>
        <w:rPr>
          <w:rFonts w:ascii="仿宋" w:eastAsia="仿宋" w:hAnsi="仿宋" w:hint="eastAsia"/>
          <w:sz w:val="24"/>
          <w:szCs w:val="24"/>
        </w:rPr>
        <w:t>，共</w:t>
      </w:r>
      <w:r>
        <w:rPr>
          <w:rFonts w:ascii="仿宋" w:eastAsia="仿宋" w:hAnsi="仿宋"/>
          <w:sz w:val="24"/>
          <w:szCs w:val="24"/>
        </w:rPr>
        <w:t>30</w:t>
      </w:r>
      <w:r>
        <w:rPr>
          <w:rFonts w:ascii="仿宋" w:eastAsia="仿宋" w:hAnsi="仿宋" w:hint="eastAsia"/>
          <w:sz w:val="24"/>
          <w:szCs w:val="24"/>
        </w:rPr>
        <w:t>题。其中，单选题每题0.3分，多选题每题0.5分，判断题每题0.2分，共10分。</w:t>
      </w:r>
    </w:p>
    <w:p w:rsidR="00A7266F" w:rsidRPr="00776B5D" w:rsidRDefault="005E6E47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76B5D">
        <w:rPr>
          <w:rFonts w:ascii="仿宋" w:eastAsia="仿宋" w:hAnsi="仿宋" w:hint="eastAsia"/>
          <w:b/>
          <w:sz w:val="28"/>
          <w:szCs w:val="28"/>
        </w:rPr>
        <w:t>任务</w:t>
      </w:r>
      <w:proofErr w:type="gramStart"/>
      <w:r w:rsidRPr="00776B5D">
        <w:rPr>
          <w:rFonts w:ascii="仿宋" w:eastAsia="仿宋" w:hAnsi="仿宋" w:hint="eastAsia"/>
          <w:b/>
          <w:sz w:val="28"/>
          <w:szCs w:val="28"/>
        </w:rPr>
        <w:t>一</w:t>
      </w:r>
      <w:proofErr w:type="gramEnd"/>
      <w:r w:rsidRPr="00776B5D">
        <w:rPr>
          <w:rFonts w:ascii="仿宋" w:eastAsia="仿宋" w:hAnsi="仿宋" w:hint="eastAsia"/>
          <w:b/>
          <w:sz w:val="28"/>
          <w:szCs w:val="28"/>
        </w:rPr>
        <w:t>【单选题】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1.下列哪个是插入语句的关键字</w:t>
      </w:r>
      <w:r>
        <w:rPr>
          <w:rFonts w:ascii="仿宋" w:eastAsia="仿宋" w:hAnsi="仿宋"/>
          <w:sz w:val="24"/>
          <w:szCs w:val="24"/>
        </w:rPr>
        <w:t>(   )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7266F" w:rsidRPr="00776B5D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proofErr w:type="spellStart"/>
      <w:proofErr w:type="gramStart"/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/>
          <w:sz w:val="24"/>
          <w:szCs w:val="24"/>
        </w:rPr>
        <w:t>inside</w:t>
      </w:r>
      <w:proofErr w:type="spellEnd"/>
      <w:proofErr w:type="gramEnd"/>
      <w:r>
        <w:rPr>
          <w:rFonts w:ascii="仿宋" w:eastAsia="仿宋" w:hAnsi="仿宋"/>
          <w:sz w:val="24"/>
          <w:szCs w:val="24"/>
        </w:rPr>
        <w:t xml:space="preserve">    </w:t>
      </w:r>
      <w:proofErr w:type="spellStart"/>
      <w:r>
        <w:rPr>
          <w:rFonts w:ascii="仿宋" w:eastAsia="仿宋" w:hAnsi="仿宋"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.into</w:t>
      </w:r>
      <w:proofErr w:type="spellEnd"/>
      <w:r>
        <w:rPr>
          <w:rFonts w:ascii="仿宋" w:eastAsia="仿宋" w:hAnsi="仿宋"/>
          <w:sz w:val="24"/>
          <w:szCs w:val="24"/>
        </w:rPr>
        <w:t xml:space="preserve">    </w:t>
      </w:r>
      <w:proofErr w:type="spellStart"/>
      <w:r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/>
          <w:sz w:val="24"/>
          <w:szCs w:val="24"/>
        </w:rPr>
        <w:t>insert</w:t>
      </w:r>
      <w:proofErr w:type="spellEnd"/>
      <w:r>
        <w:rPr>
          <w:rFonts w:ascii="仿宋" w:eastAsia="仿宋" w:hAnsi="仿宋"/>
          <w:sz w:val="24"/>
          <w:szCs w:val="24"/>
        </w:rPr>
        <w:t xml:space="preserve">     </w:t>
      </w:r>
      <w:proofErr w:type="spellStart"/>
      <w:r>
        <w:rPr>
          <w:rFonts w:ascii="仿宋" w:eastAsia="仿宋" w:hAnsi="仿宋"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/>
          <w:sz w:val="24"/>
          <w:szCs w:val="24"/>
        </w:rPr>
        <w:t>from</w:t>
      </w:r>
      <w:proofErr w:type="spellEnd"/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2.某企业2021年8月份购入一台不需安装的设备，因暂时</w:t>
      </w:r>
      <w:proofErr w:type="gramStart"/>
      <w:r>
        <w:rPr>
          <w:rFonts w:ascii="仿宋" w:eastAsia="仿宋" w:hAnsi="仿宋" w:hint="eastAsia"/>
          <w:sz w:val="24"/>
          <w:szCs w:val="24"/>
        </w:rPr>
        <w:t>不</w:t>
      </w:r>
      <w:proofErr w:type="gramEnd"/>
      <w:r>
        <w:rPr>
          <w:rFonts w:ascii="仿宋" w:eastAsia="仿宋" w:hAnsi="仿宋" w:hint="eastAsia"/>
          <w:sz w:val="24"/>
          <w:szCs w:val="24"/>
        </w:rPr>
        <w:t>需用，截至当年年底该企业会计人员尚未将其入账，这违背了（　）要求。</w:t>
      </w:r>
    </w:p>
    <w:p w:rsidR="00A7266F" w:rsidRDefault="005E6E47" w:rsidP="00776B5D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　　A.重要性　　B.客观性　　C.及时性　　D.明晰性</w:t>
      </w:r>
    </w:p>
    <w:p w:rsidR="00A7266F" w:rsidRDefault="005E6E47" w:rsidP="00776B5D">
      <w:pPr>
        <w:spacing w:line="360" w:lineRule="auto"/>
        <w:ind w:leftChars="228" w:left="959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 为保证高可用、高可靠和经济性，</w:t>
      </w:r>
      <w:proofErr w:type="gramStart"/>
      <w:r>
        <w:rPr>
          <w:rFonts w:ascii="仿宋" w:eastAsia="仿宋" w:hAnsi="仿宋" w:hint="eastAsia"/>
          <w:sz w:val="24"/>
          <w:szCs w:val="24"/>
        </w:rPr>
        <w:t>云计算</w:t>
      </w:r>
      <w:proofErr w:type="gramEnd"/>
      <w:r>
        <w:rPr>
          <w:rFonts w:ascii="仿宋" w:eastAsia="仿宋" w:hAnsi="仿宋" w:hint="eastAsia"/>
          <w:sz w:val="24"/>
          <w:szCs w:val="24"/>
        </w:rPr>
        <w:t>采用（　）的方式来存储数据。A.系统储存</w:t>
      </w:r>
      <w:r w:rsidR="00776B5D">
        <w:rPr>
          <w:rFonts w:ascii="仿宋" w:eastAsia="仿宋" w:hAnsi="仿宋" w:hint="eastAsia"/>
          <w:sz w:val="24"/>
          <w:szCs w:val="24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B.云储存</w:t>
      </w:r>
      <w:r w:rsidR="00776B5D">
        <w:rPr>
          <w:rFonts w:ascii="仿宋" w:eastAsia="仿宋" w:hAnsi="仿宋" w:hint="eastAsia"/>
          <w:sz w:val="24"/>
          <w:szCs w:val="24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C.分布式储存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D.数据储存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 甲公司出纳刘某在为员工孙某办理业务时，发现采购发票上所注单价、数量与总金额不符，经查是销货单位填写单价错误，刘某采取的下列措施符合会计法律制度规定的是（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A.由孙某写出说明，并加盖公司公章后入账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B.将发票退给孙某，由销货单位重新开具发票后入账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C.按总金额入账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D.将单价更正后入账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5.在GFS文件系统中，应采用（　）方式来保证数据的可靠性。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A.冗余储存 </w:t>
      </w:r>
      <w:r w:rsidR="00776B5D"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 xml:space="preserve"> B.多步式储存 </w:t>
      </w:r>
      <w:r w:rsidR="00776B5D">
        <w:rPr>
          <w:rFonts w:ascii="仿宋" w:eastAsia="仿宋" w:hAnsi="仿宋"/>
          <w:sz w:val="24"/>
          <w:szCs w:val="24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 xml:space="preserve"> C.云储存  </w:t>
      </w:r>
      <w:r w:rsidR="00776B5D"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D.控制储存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6.能够集中体现</w:t>
      </w:r>
      <w:proofErr w:type="gramStart"/>
      <w:r>
        <w:rPr>
          <w:rFonts w:ascii="仿宋" w:eastAsia="仿宋" w:hAnsi="仿宋" w:hint="eastAsia"/>
          <w:sz w:val="24"/>
          <w:szCs w:val="24"/>
        </w:rPr>
        <w:t>云计算</w:t>
      </w:r>
      <w:proofErr w:type="gramEnd"/>
      <w:r>
        <w:rPr>
          <w:rFonts w:ascii="仿宋" w:eastAsia="仿宋" w:hAnsi="仿宋" w:hint="eastAsia"/>
          <w:sz w:val="24"/>
          <w:szCs w:val="24"/>
        </w:rPr>
        <w:t>带来的巨大价值，但是目前与之相关的技术均限定于特定领域，商业应用也限于特定业务和应用的是（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A.平台作为服务PaaS  </w:t>
      </w:r>
      <w:r w:rsidR="00776B5D">
        <w:rPr>
          <w:rFonts w:ascii="仿宋" w:eastAsia="仿宋" w:hAnsi="仿宋" w:hint="eastAsia"/>
          <w:sz w:val="24"/>
          <w:szCs w:val="24"/>
        </w:rPr>
        <w:t xml:space="preserve">  </w:t>
      </w:r>
      <w:r w:rsidR="00776B5D">
        <w:rPr>
          <w:rFonts w:ascii="仿宋" w:eastAsia="仿宋" w:hAnsi="仿宋"/>
          <w:sz w:val="24"/>
          <w:szCs w:val="24"/>
        </w:rPr>
        <w:t xml:space="preserve">    </w:t>
      </w:r>
      <w:r w:rsidR="00776B5D"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 xml:space="preserve">B.软件作为服务SaaS </w:t>
      </w:r>
    </w:p>
    <w:p w:rsidR="00A7266F" w:rsidRPr="00776B5D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C.基础设施作为服务</w:t>
      </w:r>
      <w:proofErr w:type="spellStart"/>
      <w:r>
        <w:rPr>
          <w:rFonts w:ascii="仿宋" w:eastAsia="仿宋" w:hAnsi="仿宋" w:hint="eastAsia"/>
          <w:sz w:val="24"/>
          <w:szCs w:val="24"/>
        </w:rPr>
        <w:t>LaaS</w:t>
      </w:r>
      <w:proofErr w:type="spellEnd"/>
      <w:r>
        <w:rPr>
          <w:rFonts w:ascii="仿宋" w:eastAsia="仿宋" w:hAnsi="仿宋" w:hint="eastAsia"/>
          <w:sz w:val="24"/>
          <w:szCs w:val="24"/>
        </w:rPr>
        <w:t xml:space="preserve">  </w:t>
      </w:r>
      <w:r w:rsidR="00776B5D">
        <w:rPr>
          <w:rFonts w:ascii="仿宋" w:eastAsia="仿宋" w:hAnsi="仿宋" w:hint="eastAsia"/>
          <w:sz w:val="24"/>
          <w:szCs w:val="24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>D.Web2.0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7.对记载不准确、不完整的原始凭证，会计人员应当（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A.拒绝接受，并报告领导，要求查明原因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B.应予以销毁，并报告领导，要求查明原因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C.予以退回，并要求经办人员按规定进行更正、补充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D.拒绝接受，且不能让经办人员进行更正、补充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 其他单位因特殊原因需要使用原始凭证时，经本单位的（　）批准，可以复制。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A.会计机构负责人      B.总会计师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C.档案部门负责人      D.单位负责人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9.下列各项中,对于金额有错误的原始凭证处理方法正确的是(   )。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A.由出具单位在凭证上更正并加盖出具单位印章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B.由出具单位在凭证上更正并由经办人员签名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C.由出具单位在凭证上更正并由单位负责人签名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D.由出具单位重新开具凭证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</w:t>
      </w:r>
      <w:proofErr w:type="gramStart"/>
      <w:r>
        <w:rPr>
          <w:rFonts w:ascii="仿宋" w:eastAsia="仿宋" w:hAnsi="仿宋" w:hint="eastAsia"/>
          <w:sz w:val="24"/>
          <w:szCs w:val="24"/>
        </w:rPr>
        <w:t>云计算</w:t>
      </w:r>
      <w:proofErr w:type="gramEnd"/>
      <w:r>
        <w:rPr>
          <w:rFonts w:ascii="仿宋" w:eastAsia="仿宋" w:hAnsi="仿宋" w:hint="eastAsia"/>
          <w:sz w:val="24"/>
          <w:szCs w:val="24"/>
        </w:rPr>
        <w:t>的重要一环是（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A.黑盒 </w:t>
      </w:r>
      <w:r w:rsidR="00776B5D">
        <w:rPr>
          <w:rFonts w:ascii="仿宋" w:eastAsia="仿宋" w:hAnsi="仿宋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 xml:space="preserve"> B.终端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 xml:space="preserve">  C.服务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 xml:space="preserve">  D.桌面</w:t>
      </w:r>
    </w:p>
    <w:p w:rsidR="00A7266F" w:rsidRPr="00776B5D" w:rsidRDefault="005E6E47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76B5D">
        <w:rPr>
          <w:rFonts w:ascii="仿宋" w:eastAsia="仿宋" w:hAnsi="仿宋" w:hint="eastAsia"/>
          <w:b/>
          <w:sz w:val="28"/>
          <w:szCs w:val="28"/>
        </w:rPr>
        <w:t>任务二：【多选题】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>
        <w:rPr>
          <w:rFonts w:ascii="仿宋" w:eastAsia="仿宋" w:hAnsi="仿宋"/>
          <w:sz w:val="24"/>
          <w:szCs w:val="24"/>
        </w:rPr>
        <w:t>RPA机器人可以模拟人类很多的工作，帮助提高个人劳动生产率，下列选项中，属于机器人适用的工作任务有（  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 xml:space="preserve">.批量工资发放 </w:t>
      </w:r>
      <w:r>
        <w:rPr>
          <w:rFonts w:ascii="仿宋" w:eastAsia="仿宋" w:hAnsi="仿宋"/>
          <w:sz w:val="24"/>
          <w:szCs w:val="24"/>
        </w:rPr>
        <w:t xml:space="preserve">            B</w:t>
      </w:r>
      <w:r>
        <w:rPr>
          <w:rFonts w:ascii="仿宋" w:eastAsia="仿宋" w:hAnsi="仿宋" w:hint="eastAsia"/>
          <w:sz w:val="24"/>
          <w:szCs w:val="24"/>
        </w:rPr>
        <w:t>.固定</w:t>
      </w:r>
      <w:r>
        <w:rPr>
          <w:rFonts w:ascii="仿宋" w:eastAsia="仿宋" w:hAnsi="仿宋"/>
          <w:sz w:val="24"/>
          <w:szCs w:val="24"/>
        </w:rPr>
        <w:t>信息频繁录入工作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 xml:space="preserve">.企业营销活动 </w:t>
      </w:r>
      <w:r>
        <w:rPr>
          <w:rFonts w:ascii="仿宋" w:eastAsia="仿宋" w:hAnsi="仿宋"/>
          <w:sz w:val="24"/>
          <w:szCs w:val="24"/>
        </w:rPr>
        <w:t xml:space="preserve">            D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/>
          <w:sz w:val="24"/>
          <w:szCs w:val="24"/>
        </w:rPr>
        <w:t>获取</w:t>
      </w:r>
      <w:r>
        <w:rPr>
          <w:rFonts w:ascii="仿宋" w:eastAsia="仿宋" w:hAnsi="仿宋" w:hint="eastAsia"/>
          <w:sz w:val="24"/>
          <w:szCs w:val="24"/>
        </w:rPr>
        <w:t>少量订单</w:t>
      </w:r>
      <w:r>
        <w:rPr>
          <w:rFonts w:ascii="仿宋" w:eastAsia="仿宋" w:hAnsi="仿宋"/>
          <w:sz w:val="24"/>
          <w:szCs w:val="24"/>
        </w:rPr>
        <w:t>信息</w:t>
      </w:r>
    </w:p>
    <w:p w:rsidR="00A7266F" w:rsidRDefault="005E6E47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朱镕基同志在2001年视察北京国家会计学院时，为北京国家会计学院题词的内容包括（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A.诚实为本      B.操守为重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C.坚持准则      D.不做假账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 下列仲裁员中，必须回避审理案件的有（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A.李某，是案件当事人的股东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B.张某，是案件当事人的配偶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C.王某，是案件争议所属区域的专家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>D.赵某，是案件代理律师的父亲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 甲、乙因合同纠纷申请仲裁，仲裁庭对案件裁决未能形成一致意见，关于该案件仲裁裁决的下列表述中，符合法律规定的有（  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A.应当按照多数仲裁员的意见</w:t>
      </w:r>
      <w:proofErr w:type="gramStart"/>
      <w:r>
        <w:rPr>
          <w:rFonts w:ascii="仿宋" w:eastAsia="仿宋" w:hAnsi="仿宋"/>
          <w:sz w:val="24"/>
          <w:szCs w:val="24"/>
        </w:rPr>
        <w:t>作出</w:t>
      </w:r>
      <w:proofErr w:type="gramEnd"/>
      <w:r>
        <w:rPr>
          <w:rFonts w:ascii="仿宋" w:eastAsia="仿宋" w:hAnsi="仿宋"/>
          <w:sz w:val="24"/>
          <w:szCs w:val="24"/>
        </w:rPr>
        <w:t>裁决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B.应当由仲裁</w:t>
      </w:r>
      <w:proofErr w:type="gramStart"/>
      <w:r>
        <w:rPr>
          <w:rFonts w:ascii="仿宋" w:eastAsia="仿宋" w:hAnsi="仿宋"/>
          <w:sz w:val="24"/>
          <w:szCs w:val="24"/>
        </w:rPr>
        <w:t>庭达成</w:t>
      </w:r>
      <w:proofErr w:type="gramEnd"/>
      <w:r>
        <w:rPr>
          <w:rFonts w:ascii="仿宋" w:eastAsia="仿宋" w:hAnsi="仿宋"/>
          <w:sz w:val="24"/>
          <w:szCs w:val="24"/>
        </w:rPr>
        <w:t>一致意见</w:t>
      </w:r>
      <w:proofErr w:type="gramStart"/>
      <w:r>
        <w:rPr>
          <w:rFonts w:ascii="仿宋" w:eastAsia="仿宋" w:hAnsi="仿宋"/>
          <w:sz w:val="24"/>
          <w:szCs w:val="24"/>
        </w:rPr>
        <w:t>作出</w:t>
      </w:r>
      <w:proofErr w:type="gramEnd"/>
      <w:r>
        <w:rPr>
          <w:rFonts w:ascii="仿宋" w:eastAsia="仿宋" w:hAnsi="仿宋"/>
          <w:sz w:val="24"/>
          <w:szCs w:val="24"/>
        </w:rPr>
        <w:t>裁决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C.仲裁庭不能形成多数意见时，按照首席仲裁员的意见</w:t>
      </w:r>
      <w:proofErr w:type="gramStart"/>
      <w:r>
        <w:rPr>
          <w:rFonts w:ascii="仿宋" w:eastAsia="仿宋" w:hAnsi="仿宋"/>
          <w:sz w:val="24"/>
          <w:szCs w:val="24"/>
        </w:rPr>
        <w:t>作出</w:t>
      </w:r>
      <w:proofErr w:type="gramEnd"/>
      <w:r>
        <w:rPr>
          <w:rFonts w:ascii="仿宋" w:eastAsia="仿宋" w:hAnsi="仿宋"/>
          <w:sz w:val="24"/>
          <w:szCs w:val="24"/>
        </w:rPr>
        <w:t>裁决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D.仲裁庭不能形成一致意见时，提请仲裁委员会</w:t>
      </w:r>
      <w:proofErr w:type="gramStart"/>
      <w:r>
        <w:rPr>
          <w:rFonts w:ascii="仿宋" w:eastAsia="仿宋" w:hAnsi="仿宋"/>
          <w:sz w:val="24"/>
          <w:szCs w:val="24"/>
        </w:rPr>
        <w:t>作出</w:t>
      </w:r>
      <w:proofErr w:type="gramEnd"/>
      <w:r>
        <w:rPr>
          <w:rFonts w:ascii="仿宋" w:eastAsia="仿宋" w:hAnsi="仿宋"/>
          <w:sz w:val="24"/>
          <w:szCs w:val="24"/>
        </w:rPr>
        <w:t>裁决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5.广义的物联网包括（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A.机器      B.植物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C.动物      D.商品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6.下面属于物联网的4A的有（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A.电网      B.铁路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C.桥梁     D.供水系统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7.下列各项中，属于“感知中国”涉及的领域有（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A.任何时间      B.任何地点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C.任何物     D.任何人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8.下面属于“中国式”物联网定义的组成部分的有（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A.传感器       B.移动终端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C.工业系统     D.</w:t>
      </w:r>
      <w:proofErr w:type="gramStart"/>
      <w:r>
        <w:rPr>
          <w:rFonts w:ascii="仿宋" w:eastAsia="仿宋" w:hAnsi="仿宋" w:hint="eastAsia"/>
          <w:sz w:val="24"/>
          <w:szCs w:val="24"/>
        </w:rPr>
        <w:t>楼控系统</w:t>
      </w:r>
      <w:proofErr w:type="gramEnd"/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9.传感技术按测量内容可以分为（　）。</w:t>
      </w:r>
    </w:p>
    <w:p w:rsidR="00A7266F" w:rsidRDefault="005E6E47" w:rsidP="00776B5D">
      <w:pPr>
        <w:spacing w:line="360" w:lineRule="auto"/>
        <w:ind w:firstLineChars="400" w:firstLine="9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A.机械量      B.热工量</w:t>
      </w:r>
      <w:r w:rsidR="00776B5D">
        <w:rPr>
          <w:rFonts w:ascii="仿宋" w:eastAsia="仿宋" w:hAnsi="仿宋" w:hint="eastAsia"/>
          <w:sz w:val="24"/>
          <w:szCs w:val="24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>C.物性参量     D.状态参量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10.RFID的系统组成包括（　）。</w:t>
      </w:r>
    </w:p>
    <w:p w:rsidR="00A7266F" w:rsidRPr="00776B5D" w:rsidRDefault="005E6E47" w:rsidP="00776B5D">
      <w:pPr>
        <w:spacing w:line="360" w:lineRule="auto"/>
        <w:ind w:firstLineChars="400" w:firstLine="9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A.电子标签      B.读写器</w:t>
      </w:r>
      <w:r w:rsidR="00776B5D"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C.计算机        D.路由器</w:t>
      </w:r>
    </w:p>
    <w:p w:rsidR="00A7266F" w:rsidRPr="00776B5D" w:rsidRDefault="005E6E47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76B5D">
        <w:rPr>
          <w:rFonts w:ascii="仿宋" w:eastAsia="仿宋" w:hAnsi="仿宋" w:hint="eastAsia"/>
          <w:b/>
          <w:sz w:val="28"/>
          <w:szCs w:val="28"/>
        </w:rPr>
        <w:t>任务三：【判断题】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>
        <w:rPr>
          <w:rFonts w:ascii="仿宋" w:eastAsia="仿宋" w:hAnsi="仿宋"/>
          <w:sz w:val="24"/>
          <w:szCs w:val="24"/>
        </w:rPr>
        <w:t>2013年开始，国内</w:t>
      </w:r>
      <w:r>
        <w:rPr>
          <w:rFonts w:ascii="仿宋" w:eastAsia="仿宋" w:hAnsi="仿宋" w:hint="eastAsia"/>
          <w:sz w:val="24"/>
          <w:szCs w:val="24"/>
        </w:rPr>
        <w:t>开始</w:t>
      </w:r>
      <w:r>
        <w:rPr>
          <w:rFonts w:ascii="仿宋" w:eastAsia="仿宋" w:hAnsi="仿宋"/>
          <w:sz w:val="24"/>
          <w:szCs w:val="24"/>
        </w:rPr>
        <w:t>非常重视大数据</w:t>
      </w:r>
      <w:r>
        <w:rPr>
          <w:rFonts w:ascii="仿宋" w:eastAsia="仿宋" w:hAnsi="仿宋" w:hint="eastAsia"/>
          <w:sz w:val="24"/>
          <w:szCs w:val="24"/>
        </w:rPr>
        <w:t xml:space="preserve">。（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>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2.会计职业道德特有的特征之一是维护经济主体利益。（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3.我国现行的增值税、企业所得税和个人所得税属于从价税。（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4.软交换的概念最早起源于美国，其概念一经提出，很快便得到了业界的广泛认同和重视，ISC的成立更加快了软交换技术的发展步伐，软交换相关标准和协议得到了IETF、ITU-T等国际标准化组织的重视。（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5.嵌入式软件就是嵌入在硬件中的操作系统和开发工具软件，它在产业中的关联关系体现为：芯片设计制造→嵌入式系统软件→嵌入式电子设备开发、制造。（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6.应用层是指将物联网技术与行业专业技术相结合，实现广泛智能化应用的解决方案集，物联网通过应用层最终实现信息技术与行业的深度融合，实现行业智能化。（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7.传感器网络是一种由传感器节点组成的网络，其中每个传感器节点都具有传感器，微处理器，以及通信单元，节点之间通过通信联络组成网络，共同协作来监测各种物理量和事件。（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8.IC智能卡是一种非接触式的自动识别技术，主要用来为各种物品建立唯一的身份标识，是物联网的重要支持技术。（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9.《国家中长期科学与技术发展规划（2006-2020年）》和“新一代宽带移动无线通信网”重大专项中均将</w:t>
      </w:r>
      <w:proofErr w:type="gramStart"/>
      <w:r>
        <w:rPr>
          <w:rFonts w:ascii="仿宋" w:eastAsia="仿宋" w:hAnsi="仿宋" w:hint="eastAsia"/>
          <w:sz w:val="24"/>
          <w:szCs w:val="24"/>
        </w:rPr>
        <w:t>传感网</w:t>
      </w:r>
      <w:proofErr w:type="gramEnd"/>
      <w:r>
        <w:rPr>
          <w:rFonts w:ascii="仿宋" w:eastAsia="仿宋" w:hAnsi="仿宋" w:hint="eastAsia"/>
          <w:sz w:val="24"/>
          <w:szCs w:val="24"/>
        </w:rPr>
        <w:t>列入重点研究领域。（　）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10.物理对象（不论是智能的或非智能的物体）数量非常巨大，需要联网互动、通信、控制以便参与业</w:t>
      </w:r>
      <w:r w:rsidR="00776B5D">
        <w:rPr>
          <w:rFonts w:ascii="仿宋" w:eastAsia="仿宋" w:hAnsi="仿宋" w:hint="eastAsia"/>
          <w:sz w:val="24"/>
          <w:szCs w:val="24"/>
        </w:rPr>
        <w:t xml:space="preserve">务流程或管理的物件其数量也比人口多百倍。（　</w:t>
      </w:r>
      <w:r w:rsidR="00776B5D">
        <w:rPr>
          <w:rFonts w:ascii="仿宋" w:eastAsia="仿宋" w:hAnsi="仿宋"/>
          <w:sz w:val="24"/>
          <w:szCs w:val="24"/>
        </w:rPr>
        <w:t>）</w:t>
      </w:r>
    </w:p>
    <w:p w:rsidR="00A7266F" w:rsidRPr="00776B5D" w:rsidRDefault="005E6E47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76B5D">
        <w:rPr>
          <w:rFonts w:ascii="仿宋" w:eastAsia="仿宋" w:hAnsi="仿宋" w:hint="eastAsia"/>
          <w:b/>
          <w:bCs/>
          <w:sz w:val="28"/>
          <w:szCs w:val="28"/>
        </w:rPr>
        <w:t>二、智能工具应用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本环节主要考核学生的智能工具的应用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共二题，</w:t>
      </w:r>
      <w:r>
        <w:rPr>
          <w:rFonts w:ascii="仿宋" w:eastAsia="仿宋" w:hAnsi="仿宋"/>
          <w:sz w:val="24"/>
          <w:szCs w:val="24"/>
        </w:rPr>
        <w:t>每题</w:t>
      </w: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分，共4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分。</w:t>
      </w:r>
    </w:p>
    <w:p w:rsidR="00A7266F" w:rsidRPr="00776B5D" w:rsidRDefault="005E6E47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76B5D">
        <w:rPr>
          <w:rFonts w:ascii="仿宋" w:eastAsia="仿宋" w:hAnsi="仿宋" w:hint="eastAsia"/>
          <w:b/>
          <w:bCs/>
          <w:sz w:val="28"/>
          <w:szCs w:val="28"/>
        </w:rPr>
        <w:t>1.智能B</w:t>
      </w:r>
      <w:r w:rsidRPr="00776B5D">
        <w:rPr>
          <w:rFonts w:ascii="仿宋" w:eastAsia="仿宋" w:hAnsi="仿宋"/>
          <w:b/>
          <w:bCs/>
          <w:sz w:val="28"/>
          <w:szCs w:val="28"/>
        </w:rPr>
        <w:t>I</w:t>
      </w:r>
      <w:r w:rsidRPr="00776B5D">
        <w:rPr>
          <w:rFonts w:ascii="仿宋" w:eastAsia="仿宋" w:hAnsi="仿宋" w:hint="eastAsia"/>
          <w:b/>
          <w:bCs/>
          <w:sz w:val="28"/>
          <w:szCs w:val="28"/>
        </w:rPr>
        <w:t>应用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本环节主要利用竞赛平台内置BI工具及财务分析模型，结合上市公司案例进行可视化呈现，考核参赛选手智能BI工具的应用能力、数据思维能力和数据建模能力。</w:t>
      </w:r>
    </w:p>
    <w:p w:rsidR="00A7266F" w:rsidRPr="00776B5D" w:rsidRDefault="005E6E47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776B5D">
        <w:rPr>
          <w:rFonts w:ascii="仿宋" w:eastAsia="仿宋" w:hAnsi="仿宋" w:hint="eastAsia"/>
          <w:b/>
          <w:sz w:val="28"/>
          <w:szCs w:val="28"/>
        </w:rPr>
        <w:t>业务描述：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利用竞赛平台内置BI工具及财务分析模型，从</w:t>
      </w:r>
      <w:r>
        <w:rPr>
          <w:rFonts w:ascii="仿宋" w:eastAsia="仿宋" w:hAnsi="仿宋"/>
          <w:sz w:val="24"/>
          <w:szCs w:val="24"/>
        </w:rPr>
        <w:t>140多个可视化数据分析模型中选择总收入增长情况、毛利情况、盈利质量情况等方面的模型，采用拖拉方式搭建“数字化驾驶舱”，</w:t>
      </w:r>
      <w:r>
        <w:rPr>
          <w:rFonts w:ascii="仿宋" w:eastAsia="仿宋" w:hAnsi="仿宋" w:hint="eastAsia"/>
          <w:sz w:val="24"/>
          <w:szCs w:val="24"/>
        </w:rPr>
        <w:t>进行可视化呈现，对公司财务指标异常情况、公司的经营情况、公司的隐患情况、公司的发展战略情况进行大数据智能分析</w:t>
      </w:r>
      <w:r>
        <w:rPr>
          <w:rFonts w:ascii="仿宋" w:eastAsia="仿宋" w:hAnsi="仿宋"/>
          <w:sz w:val="24"/>
          <w:szCs w:val="24"/>
        </w:rPr>
        <w:t>。</w:t>
      </w:r>
    </w:p>
    <w:p w:rsidR="00A7266F" w:rsidRDefault="005E6E4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lastRenderedPageBreak/>
        <w:drawing>
          <wp:inline distT="0" distB="0" distL="0" distR="0">
            <wp:extent cx="5274310" cy="2906395"/>
            <wp:effectExtent l="0" t="0" r="2540" b="8255"/>
            <wp:docPr id="2" name="图片 2" descr="C:\Users\Administrator\AppData\Roaming\DingTalk\49788933_v2\ImageFiles\49\lQLPDhrrWxMShH_NAn7NBIaw4Fp_M-0nZzcBrtmDtEB-AA_1158_6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DingTalk\49788933_v2\ImageFiles\49\lQLPDhrrWxMShH_NAn7NBIaw4Fp_M-0nZzcBrtmDtEB-AA_1158_63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</w:t>
      </w:r>
      <w:proofErr w:type="gramStart"/>
      <w:r>
        <w:rPr>
          <w:rFonts w:ascii="仿宋" w:eastAsia="仿宋" w:hAnsi="仿宋" w:hint="eastAsia"/>
          <w:sz w:val="24"/>
          <w:szCs w:val="24"/>
        </w:rPr>
        <w:t>一</w:t>
      </w:r>
      <w:proofErr w:type="gramEnd"/>
      <w:r>
        <w:rPr>
          <w:rFonts w:ascii="仿宋" w:eastAsia="仿宋" w:hAnsi="仿宋" w:hint="eastAsia"/>
          <w:sz w:val="24"/>
          <w:szCs w:val="24"/>
        </w:rPr>
        <w:t>：利用营收、成本趋势，对公司指标的异常情况进行分析。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任务二：根据成本费用构成及研发投入，对公司经营状况进行分析。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任务三：从营收的构成，对公司隐患情况进行分析。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任务四：利用研发效率指标，对公司的发展战略进行分析。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任务五：利用利润指标，对公司的发展前景进行分析。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任务六：利用净资产收益率指标，对公司的获利能力进行分析。</w:t>
      </w:r>
    </w:p>
    <w:p w:rsidR="00A7266F" w:rsidRPr="00776B5D" w:rsidRDefault="005E6E47">
      <w:pPr>
        <w:pStyle w:val="2"/>
        <w:ind w:firstLineChars="200" w:firstLine="562"/>
        <w:rPr>
          <w:rFonts w:ascii="仿宋" w:hAnsi="仿宋"/>
          <w:sz w:val="28"/>
          <w:szCs w:val="28"/>
        </w:rPr>
      </w:pPr>
      <w:r w:rsidRPr="00776B5D">
        <w:rPr>
          <w:rFonts w:ascii="仿宋" w:hAnsi="仿宋" w:hint="eastAsia"/>
          <w:sz w:val="28"/>
          <w:szCs w:val="28"/>
        </w:rPr>
        <w:t>2.财务机器人应用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本环节主要利用</w:t>
      </w:r>
      <w:proofErr w:type="spellStart"/>
      <w:r>
        <w:rPr>
          <w:rFonts w:ascii="仿宋" w:eastAsia="仿宋" w:hAnsi="仿宋" w:hint="eastAsia"/>
          <w:sz w:val="24"/>
          <w:szCs w:val="24"/>
        </w:rPr>
        <w:t>U</w:t>
      </w:r>
      <w:r>
        <w:rPr>
          <w:rFonts w:ascii="仿宋" w:eastAsia="仿宋" w:hAnsi="仿宋"/>
          <w:sz w:val="24"/>
          <w:szCs w:val="24"/>
        </w:rPr>
        <w:t>I</w:t>
      </w:r>
      <w:r>
        <w:rPr>
          <w:rFonts w:ascii="仿宋" w:eastAsia="仿宋" w:hAnsi="仿宋" w:hint="eastAsia"/>
          <w:sz w:val="24"/>
          <w:szCs w:val="24"/>
        </w:rPr>
        <w:t>path</w:t>
      </w:r>
      <w:proofErr w:type="spellEnd"/>
      <w:r>
        <w:rPr>
          <w:rFonts w:ascii="仿宋" w:eastAsia="仿宋" w:hAnsi="仿宋" w:hint="eastAsia"/>
          <w:sz w:val="24"/>
          <w:szCs w:val="24"/>
        </w:rPr>
        <w:t>工具，完成R</w:t>
      </w:r>
      <w:r>
        <w:rPr>
          <w:rFonts w:ascii="仿宋" w:eastAsia="仿宋" w:hAnsi="仿宋"/>
          <w:sz w:val="24"/>
          <w:szCs w:val="24"/>
        </w:rPr>
        <w:t>PA</w:t>
      </w:r>
      <w:r>
        <w:rPr>
          <w:rFonts w:ascii="仿宋" w:eastAsia="仿宋" w:hAnsi="仿宋" w:hint="eastAsia"/>
          <w:sz w:val="24"/>
          <w:szCs w:val="24"/>
        </w:rPr>
        <w:t>财务机器人开发应用，考核参赛选手的业务流程梳理能力、业务需求分析能力和机器人开发设计能力。</w:t>
      </w:r>
    </w:p>
    <w:p w:rsidR="00A7266F" w:rsidRPr="00776B5D" w:rsidRDefault="005E6E47">
      <w:pPr>
        <w:spacing w:line="360" w:lineRule="auto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776B5D">
        <w:rPr>
          <w:rFonts w:ascii="仿宋" w:eastAsia="仿宋" w:hAnsi="仿宋" w:hint="eastAsia"/>
          <w:b/>
          <w:sz w:val="28"/>
          <w:szCs w:val="28"/>
        </w:rPr>
        <w:t>业务描述：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北京加旺电器有限公司主要经营经营制造、安装机床电器产品、继电器、控制变压器、建筑电器；加工、修理各种机械电器设备；生产低压电器专用生产设备、电容成套装置。财务部财务人员小张每个月有一项银企对账的工作，银企对账需要按银行、按账户逐个进行，一个单位存在多个银行账户，每个账户的对账都要重复各操作步骤，存在下载数据、文件时间过长、人工对账需要大量时间，效率低下、人工对账存在一定疏漏风险、对账时效性高等问题。通过对银企对账流程规则的梳理，发现银企对账流程步骤标准、涉及结构化数据，调整和完善对账流程，运用财务机器人自动化处理，将极大提高工作效率。使用</w:t>
      </w:r>
      <w:proofErr w:type="spellStart"/>
      <w:r>
        <w:rPr>
          <w:rFonts w:ascii="仿宋" w:eastAsia="仿宋" w:hAnsi="仿宋" w:hint="eastAsia"/>
          <w:sz w:val="24"/>
          <w:szCs w:val="24"/>
        </w:rPr>
        <w:t>UiPath</w:t>
      </w:r>
      <w:proofErr w:type="spellEnd"/>
      <w:r>
        <w:rPr>
          <w:rFonts w:ascii="仿宋" w:eastAsia="仿宋" w:hAnsi="仿宋" w:hint="eastAsia"/>
          <w:sz w:val="24"/>
          <w:szCs w:val="24"/>
        </w:rPr>
        <w:t>工具和银行对账单、企业日记账等，开发和调试银企对账机器人程序，最终银企对账</w:t>
      </w:r>
      <w:r>
        <w:rPr>
          <w:rFonts w:ascii="仿宋" w:eastAsia="仿宋" w:hAnsi="仿宋" w:hint="eastAsia"/>
          <w:sz w:val="24"/>
          <w:szCs w:val="24"/>
        </w:rPr>
        <w:lastRenderedPageBreak/>
        <w:t>自动化。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【业务数据】</w:t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（1）银行存款日记账</w:t>
      </w:r>
    </w:p>
    <w:p w:rsidR="00A7266F" w:rsidRDefault="005E6E4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</w:rPr>
        <w:drawing>
          <wp:inline distT="0" distB="0" distL="0" distR="0">
            <wp:extent cx="5274310" cy="192976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66F" w:rsidRDefault="005E6E47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（2）银行对账单</w:t>
      </w:r>
    </w:p>
    <w:p w:rsidR="00A7266F" w:rsidRDefault="005E6E4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</w:rPr>
        <w:drawing>
          <wp:inline distT="0" distB="0" distL="0" distR="0">
            <wp:extent cx="5274310" cy="258953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66F" w:rsidRPr="00776B5D" w:rsidRDefault="00776B5D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76B5D">
        <w:rPr>
          <w:rFonts w:ascii="仿宋" w:eastAsia="仿宋" w:hAnsi="仿宋" w:hint="eastAsia"/>
          <w:b/>
          <w:bCs/>
          <w:sz w:val="28"/>
          <w:szCs w:val="28"/>
        </w:rPr>
        <w:t>任务</w:t>
      </w:r>
      <w:proofErr w:type="gramStart"/>
      <w:r w:rsidRPr="00776B5D">
        <w:rPr>
          <w:rFonts w:ascii="仿宋" w:eastAsia="仿宋" w:hAnsi="仿宋"/>
          <w:b/>
          <w:bCs/>
          <w:sz w:val="28"/>
          <w:szCs w:val="28"/>
        </w:rPr>
        <w:t>一</w:t>
      </w:r>
      <w:proofErr w:type="gramEnd"/>
      <w:r w:rsidRPr="00776B5D">
        <w:rPr>
          <w:rFonts w:ascii="仿宋" w:eastAsia="仿宋" w:hAnsi="仿宋"/>
          <w:b/>
          <w:bCs/>
          <w:sz w:val="28"/>
          <w:szCs w:val="28"/>
        </w:rPr>
        <w:t>：</w:t>
      </w:r>
      <w:r>
        <w:rPr>
          <w:rFonts w:ascii="仿宋" w:eastAsia="仿宋" w:hAnsi="仿宋" w:hint="eastAsia"/>
          <w:b/>
          <w:bCs/>
          <w:sz w:val="28"/>
          <w:szCs w:val="28"/>
        </w:rPr>
        <w:t>调试自动读取日记账和对账单数据的程序</w:t>
      </w:r>
    </w:p>
    <w:p w:rsidR="00A7266F" w:rsidRDefault="005E6E47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047615" cy="7304405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7619" cy="7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66F" w:rsidRPr="00776B5D" w:rsidRDefault="00776B5D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76B5D">
        <w:rPr>
          <w:rFonts w:ascii="仿宋" w:eastAsia="仿宋" w:hAnsi="仿宋" w:hint="eastAsia"/>
          <w:b/>
          <w:bCs/>
          <w:sz w:val="28"/>
          <w:szCs w:val="28"/>
        </w:rPr>
        <w:t>任务二：调节自动构建未达账项数据表的程序</w:t>
      </w:r>
    </w:p>
    <w:p w:rsidR="00A7266F" w:rsidRDefault="005E6E47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4990465" cy="7847330"/>
            <wp:effectExtent l="0" t="0" r="635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0476" cy="7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66F" w:rsidRPr="00776B5D" w:rsidRDefault="00776B5D">
      <w:pPr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76B5D">
        <w:rPr>
          <w:rFonts w:ascii="仿宋" w:eastAsia="仿宋" w:hAnsi="仿宋" w:hint="eastAsia"/>
          <w:b/>
          <w:bCs/>
          <w:sz w:val="28"/>
          <w:szCs w:val="28"/>
        </w:rPr>
        <w:t>任务三：调节自动编制银行存款余额调节表的程序</w:t>
      </w:r>
    </w:p>
    <w:p w:rsidR="00A7266F" w:rsidRDefault="005E6E47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274310" cy="7198995"/>
            <wp:effectExtent l="0" t="0" r="2540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66F" w:rsidRDefault="005E6E47">
      <w:pPr>
        <w:spacing w:line="360" w:lineRule="auto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274310" cy="7196455"/>
            <wp:effectExtent l="0" t="0" r="254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9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66F" w:rsidRPr="00776B5D" w:rsidRDefault="00776B5D">
      <w:pPr>
        <w:spacing w:line="360" w:lineRule="auto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bookmarkStart w:id="0" w:name="_GoBack"/>
      <w:r w:rsidRPr="00776B5D">
        <w:rPr>
          <w:rFonts w:ascii="仿宋" w:eastAsia="仿宋" w:hAnsi="仿宋" w:hint="eastAsia"/>
          <w:b/>
          <w:bCs/>
          <w:sz w:val="28"/>
          <w:szCs w:val="28"/>
        </w:rPr>
        <w:t>任务四：运行调试完成的程序，将财务数据核对完成</w:t>
      </w:r>
    </w:p>
    <w:bookmarkEnd w:id="0"/>
    <w:p w:rsidR="00A7266F" w:rsidRDefault="005E6E47">
      <w:pPr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0" distR="0">
            <wp:extent cx="5274310" cy="27362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2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ED9405"/>
    <w:multiLevelType w:val="singleLevel"/>
    <w:tmpl w:val="B0ED9405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36"/>
    <w:rsid w:val="00000888"/>
    <w:rsid w:val="00007657"/>
    <w:rsid w:val="0001235E"/>
    <w:rsid w:val="0001557E"/>
    <w:rsid w:val="000227DF"/>
    <w:rsid w:val="0003184F"/>
    <w:rsid w:val="00052E25"/>
    <w:rsid w:val="00057515"/>
    <w:rsid w:val="00085946"/>
    <w:rsid w:val="000F72B9"/>
    <w:rsid w:val="00116B16"/>
    <w:rsid w:val="001360C2"/>
    <w:rsid w:val="00146F5D"/>
    <w:rsid w:val="0015767F"/>
    <w:rsid w:val="00177A82"/>
    <w:rsid w:val="001848B5"/>
    <w:rsid w:val="001A42E4"/>
    <w:rsid w:val="001D0031"/>
    <w:rsid w:val="001D18A8"/>
    <w:rsid w:val="001D708F"/>
    <w:rsid w:val="001E762F"/>
    <w:rsid w:val="0023570D"/>
    <w:rsid w:val="00241965"/>
    <w:rsid w:val="00261EC6"/>
    <w:rsid w:val="00263419"/>
    <w:rsid w:val="00270EF4"/>
    <w:rsid w:val="00270F24"/>
    <w:rsid w:val="00284C3B"/>
    <w:rsid w:val="002B7EA4"/>
    <w:rsid w:val="002C363C"/>
    <w:rsid w:val="002E2AB0"/>
    <w:rsid w:val="002F70F8"/>
    <w:rsid w:val="00310CA0"/>
    <w:rsid w:val="00314CD8"/>
    <w:rsid w:val="00336319"/>
    <w:rsid w:val="003639CC"/>
    <w:rsid w:val="003A278A"/>
    <w:rsid w:val="003B5592"/>
    <w:rsid w:val="003D3F3A"/>
    <w:rsid w:val="00413251"/>
    <w:rsid w:val="004206E9"/>
    <w:rsid w:val="00432854"/>
    <w:rsid w:val="00460DD6"/>
    <w:rsid w:val="00464273"/>
    <w:rsid w:val="004A3274"/>
    <w:rsid w:val="004B1219"/>
    <w:rsid w:val="004B4636"/>
    <w:rsid w:val="004C4882"/>
    <w:rsid w:val="004E379C"/>
    <w:rsid w:val="004E57BA"/>
    <w:rsid w:val="00510AAF"/>
    <w:rsid w:val="005332BC"/>
    <w:rsid w:val="0056542D"/>
    <w:rsid w:val="005A5659"/>
    <w:rsid w:val="005B66E9"/>
    <w:rsid w:val="005E6E47"/>
    <w:rsid w:val="005F5B81"/>
    <w:rsid w:val="00604EAF"/>
    <w:rsid w:val="0060572B"/>
    <w:rsid w:val="00615B13"/>
    <w:rsid w:val="0062556E"/>
    <w:rsid w:val="00635648"/>
    <w:rsid w:val="0063608F"/>
    <w:rsid w:val="00683A7C"/>
    <w:rsid w:val="006C0959"/>
    <w:rsid w:val="006E7399"/>
    <w:rsid w:val="007101E8"/>
    <w:rsid w:val="00714E9B"/>
    <w:rsid w:val="00731086"/>
    <w:rsid w:val="0074208F"/>
    <w:rsid w:val="00751B67"/>
    <w:rsid w:val="00755AA2"/>
    <w:rsid w:val="00762027"/>
    <w:rsid w:val="00765FE7"/>
    <w:rsid w:val="007748A8"/>
    <w:rsid w:val="00776B5D"/>
    <w:rsid w:val="007C6CA3"/>
    <w:rsid w:val="007E7415"/>
    <w:rsid w:val="00847EC4"/>
    <w:rsid w:val="0085448A"/>
    <w:rsid w:val="00896C79"/>
    <w:rsid w:val="008B1DE9"/>
    <w:rsid w:val="008C5DCF"/>
    <w:rsid w:val="008F4633"/>
    <w:rsid w:val="009063C4"/>
    <w:rsid w:val="009527BD"/>
    <w:rsid w:val="00967458"/>
    <w:rsid w:val="009E776B"/>
    <w:rsid w:val="009F668E"/>
    <w:rsid w:val="00A1405B"/>
    <w:rsid w:val="00A1518D"/>
    <w:rsid w:val="00A17753"/>
    <w:rsid w:val="00A22EAE"/>
    <w:rsid w:val="00A35605"/>
    <w:rsid w:val="00A557D3"/>
    <w:rsid w:val="00A62398"/>
    <w:rsid w:val="00A7266F"/>
    <w:rsid w:val="00A87C32"/>
    <w:rsid w:val="00AA124D"/>
    <w:rsid w:val="00AC65E9"/>
    <w:rsid w:val="00AE177A"/>
    <w:rsid w:val="00AF7754"/>
    <w:rsid w:val="00B406D2"/>
    <w:rsid w:val="00B61821"/>
    <w:rsid w:val="00B728CC"/>
    <w:rsid w:val="00B75CBB"/>
    <w:rsid w:val="00B9208A"/>
    <w:rsid w:val="00BD7252"/>
    <w:rsid w:val="00BF4DAC"/>
    <w:rsid w:val="00C3091E"/>
    <w:rsid w:val="00C35B92"/>
    <w:rsid w:val="00C55057"/>
    <w:rsid w:val="00C5613C"/>
    <w:rsid w:val="00C74C63"/>
    <w:rsid w:val="00C90FFD"/>
    <w:rsid w:val="00C93EA8"/>
    <w:rsid w:val="00CF1193"/>
    <w:rsid w:val="00D100BB"/>
    <w:rsid w:val="00D2027D"/>
    <w:rsid w:val="00D20B00"/>
    <w:rsid w:val="00D273A3"/>
    <w:rsid w:val="00D32B47"/>
    <w:rsid w:val="00D66296"/>
    <w:rsid w:val="00D6666D"/>
    <w:rsid w:val="00D87E7F"/>
    <w:rsid w:val="00DB3F5A"/>
    <w:rsid w:val="00DE0792"/>
    <w:rsid w:val="00E056FD"/>
    <w:rsid w:val="00E4401B"/>
    <w:rsid w:val="00E659A1"/>
    <w:rsid w:val="00E875F6"/>
    <w:rsid w:val="00EF0654"/>
    <w:rsid w:val="00F04389"/>
    <w:rsid w:val="00F17E2E"/>
    <w:rsid w:val="00F374E5"/>
    <w:rsid w:val="00F8136C"/>
    <w:rsid w:val="00F96C98"/>
    <w:rsid w:val="00FC2950"/>
    <w:rsid w:val="00FC3936"/>
    <w:rsid w:val="00FE65E4"/>
    <w:rsid w:val="04CE43BB"/>
    <w:rsid w:val="0D006509"/>
    <w:rsid w:val="1C9C672D"/>
    <w:rsid w:val="2A3A6EAC"/>
    <w:rsid w:val="3B3A29D1"/>
    <w:rsid w:val="3BAA00A6"/>
    <w:rsid w:val="3E980229"/>
    <w:rsid w:val="3F9E7BDD"/>
    <w:rsid w:val="47CA0D22"/>
    <w:rsid w:val="484F53CA"/>
    <w:rsid w:val="4B4B7E48"/>
    <w:rsid w:val="556E7FB9"/>
    <w:rsid w:val="572D7CC5"/>
    <w:rsid w:val="59FE660A"/>
    <w:rsid w:val="616D6E7B"/>
    <w:rsid w:val="6F8F41DE"/>
    <w:rsid w:val="77A853D8"/>
    <w:rsid w:val="7E5A1A56"/>
    <w:rsid w:val="7E71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ABB4"/>
  <w15:docId w15:val="{B6165389-B46E-49F9-ACDF-EA910B0C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120" w:line="578" w:lineRule="auto"/>
      <w:jc w:val="left"/>
      <w:outlineLvl w:val="0"/>
    </w:pPr>
    <w:rPr>
      <w:rFonts w:eastAsia="仿宋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line="416" w:lineRule="auto"/>
      <w:jc w:val="left"/>
      <w:outlineLvl w:val="1"/>
    </w:pPr>
    <w:rPr>
      <w:rFonts w:asciiTheme="majorHAnsi" w:eastAsia="仿宋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仿宋"/>
      <w:b/>
      <w:bCs/>
      <w:kern w:val="44"/>
      <w:sz w:val="2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仿宋" w:hAnsiTheme="majorHAnsi" w:cstheme="majorBidi"/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104</cp:revision>
  <dcterms:created xsi:type="dcterms:W3CDTF">2021-11-28T07:09:00Z</dcterms:created>
  <dcterms:modified xsi:type="dcterms:W3CDTF">2021-12-21T04:12:00Z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C5AE1731D5BA4926998D171823C5C0EB</vt:lpwstr>
  </property>
</Properties>
</file>