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60C5" w:rsidRDefault="002960C5">
      <w:pPr>
        <w:spacing w:line="360" w:lineRule="auto"/>
        <w:jc w:val="center"/>
        <w:rPr>
          <w:rFonts w:ascii="仿宋" w:eastAsia="仿宋" w:hAnsi="仿宋" w:cs="Arial"/>
          <w:b/>
          <w:kern w:val="0"/>
          <w:sz w:val="28"/>
          <w:szCs w:val="28"/>
        </w:rPr>
      </w:pPr>
    </w:p>
    <w:p w:rsidR="007316AD" w:rsidRPr="002960C5" w:rsidRDefault="006F73CE">
      <w:pPr>
        <w:spacing w:line="360" w:lineRule="auto"/>
        <w:jc w:val="center"/>
        <w:rPr>
          <w:rFonts w:ascii="仿宋" w:eastAsia="仿宋" w:hAnsi="仿宋" w:cs="Arial"/>
          <w:b/>
          <w:kern w:val="0"/>
          <w:sz w:val="36"/>
          <w:szCs w:val="36"/>
        </w:rPr>
      </w:pPr>
      <w:r w:rsidRPr="002960C5">
        <w:rPr>
          <w:rFonts w:ascii="仿宋" w:eastAsia="仿宋" w:hAnsi="仿宋" w:cs="Arial" w:hint="eastAsia"/>
          <w:b/>
          <w:kern w:val="0"/>
          <w:sz w:val="36"/>
          <w:szCs w:val="36"/>
        </w:rPr>
        <w:t>会计素养与智能工具应用环节试题(</w:t>
      </w:r>
      <w:r w:rsidRPr="002960C5">
        <w:rPr>
          <w:rFonts w:ascii="仿宋" w:eastAsia="仿宋" w:hAnsi="仿宋" w:cs="Arial"/>
          <w:b/>
          <w:kern w:val="0"/>
          <w:sz w:val="36"/>
          <w:szCs w:val="36"/>
        </w:rPr>
        <w:t>10)</w:t>
      </w:r>
    </w:p>
    <w:p w:rsidR="002960C5" w:rsidRDefault="002960C5">
      <w:pPr>
        <w:spacing w:line="360" w:lineRule="auto"/>
        <w:jc w:val="center"/>
        <w:rPr>
          <w:rFonts w:ascii="仿宋" w:eastAsia="仿宋" w:hAnsi="仿宋" w:cs="Arial"/>
          <w:b/>
          <w:kern w:val="0"/>
          <w:sz w:val="28"/>
          <w:szCs w:val="28"/>
        </w:rPr>
      </w:pPr>
    </w:p>
    <w:p w:rsidR="007316AD" w:rsidRPr="002960C5" w:rsidRDefault="006F73CE">
      <w:pPr>
        <w:pStyle w:val="2"/>
        <w:rPr>
          <w:rFonts w:ascii="仿宋" w:hAnsi="仿宋"/>
          <w:sz w:val="28"/>
          <w:szCs w:val="28"/>
        </w:rPr>
      </w:pPr>
      <w:r w:rsidRPr="002960C5">
        <w:rPr>
          <w:rFonts w:ascii="仿宋" w:hAnsi="仿宋" w:hint="eastAsia"/>
          <w:sz w:val="28"/>
          <w:szCs w:val="28"/>
        </w:rPr>
        <w:t>一、会计素养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本本环节主要考核学生的数据思维、大数据基本理论知识、财务基础知识及职业素养，</w:t>
      </w:r>
      <w:r>
        <w:rPr>
          <w:rFonts w:ascii="仿宋" w:eastAsia="仿宋" w:hAnsi="仿宋"/>
          <w:sz w:val="24"/>
          <w:szCs w:val="24"/>
        </w:rPr>
        <w:t>试题采用单选题、多选题和判断题等题型。每种题型各10题</w:t>
      </w:r>
      <w:r>
        <w:rPr>
          <w:rFonts w:ascii="仿宋" w:eastAsia="仿宋" w:hAnsi="仿宋" w:hint="eastAsia"/>
          <w:sz w:val="24"/>
          <w:szCs w:val="24"/>
        </w:rPr>
        <w:t>，共</w:t>
      </w:r>
      <w:r>
        <w:rPr>
          <w:rFonts w:ascii="仿宋" w:eastAsia="仿宋" w:hAnsi="仿宋"/>
          <w:sz w:val="24"/>
          <w:szCs w:val="24"/>
        </w:rPr>
        <w:t>30</w:t>
      </w:r>
      <w:r>
        <w:rPr>
          <w:rFonts w:ascii="仿宋" w:eastAsia="仿宋" w:hAnsi="仿宋" w:hint="eastAsia"/>
          <w:sz w:val="24"/>
          <w:szCs w:val="24"/>
        </w:rPr>
        <w:t>题。其中，单选题每题0.3分，多选题每题0.5分，判断题每题0.2分，共10分。</w:t>
      </w:r>
    </w:p>
    <w:p w:rsidR="007316AD" w:rsidRPr="002960C5" w:rsidRDefault="006F73CE">
      <w:pPr>
        <w:spacing w:line="360" w:lineRule="auto"/>
        <w:ind w:firstLineChars="200" w:firstLine="562"/>
        <w:rPr>
          <w:rFonts w:ascii="仿宋" w:eastAsia="仿宋" w:hAnsi="仿宋"/>
          <w:b/>
          <w:bCs/>
          <w:sz w:val="28"/>
          <w:szCs w:val="28"/>
        </w:rPr>
      </w:pPr>
      <w:r w:rsidRPr="002960C5">
        <w:rPr>
          <w:rFonts w:ascii="仿宋" w:eastAsia="仿宋" w:hAnsi="仿宋" w:hint="eastAsia"/>
          <w:b/>
          <w:bCs/>
          <w:sz w:val="28"/>
          <w:szCs w:val="28"/>
        </w:rPr>
        <w:t>任务</w:t>
      </w:r>
      <w:proofErr w:type="gramStart"/>
      <w:r w:rsidRPr="002960C5">
        <w:rPr>
          <w:rFonts w:ascii="仿宋" w:eastAsia="仿宋" w:hAnsi="仿宋" w:hint="eastAsia"/>
          <w:b/>
          <w:bCs/>
          <w:sz w:val="28"/>
          <w:szCs w:val="28"/>
        </w:rPr>
        <w:t>一</w:t>
      </w:r>
      <w:proofErr w:type="gramEnd"/>
      <w:r w:rsidR="002960C5">
        <w:rPr>
          <w:rFonts w:ascii="仿宋" w:eastAsia="仿宋" w:hAnsi="仿宋" w:hint="eastAsia"/>
          <w:b/>
          <w:bCs/>
          <w:sz w:val="28"/>
          <w:szCs w:val="28"/>
        </w:rPr>
        <w:t>:</w:t>
      </w:r>
      <w:r w:rsidRPr="002960C5">
        <w:rPr>
          <w:rFonts w:ascii="仿宋" w:eastAsia="仿宋" w:hAnsi="仿宋" w:hint="eastAsia"/>
          <w:b/>
          <w:bCs/>
          <w:sz w:val="28"/>
          <w:szCs w:val="28"/>
        </w:rPr>
        <w:t>【单选题】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1.OCR概念最早始于1929年,由德国的科学家</w:t>
      </w:r>
      <w:proofErr w:type="spellStart"/>
      <w:r>
        <w:rPr>
          <w:rFonts w:ascii="仿宋" w:eastAsia="仿宋" w:hAnsi="仿宋" w:hint="eastAsia"/>
          <w:sz w:val="24"/>
          <w:szCs w:val="24"/>
        </w:rPr>
        <w:t>Tausheck</w:t>
      </w:r>
      <w:proofErr w:type="spellEnd"/>
      <w:r>
        <w:rPr>
          <w:rFonts w:ascii="仿宋" w:eastAsia="仿宋" w:hAnsi="仿宋" w:hint="eastAsia"/>
          <w:sz w:val="24"/>
          <w:szCs w:val="24"/>
        </w:rPr>
        <w:t>率先提出并申请专利。其发展流程大致可以分为()</w:t>
      </w:r>
      <w:proofErr w:type="gramStart"/>
      <w:r>
        <w:rPr>
          <w:rFonts w:ascii="仿宋" w:eastAsia="仿宋" w:hAnsi="仿宋" w:hint="eastAsia"/>
          <w:sz w:val="24"/>
          <w:szCs w:val="24"/>
        </w:rPr>
        <w:t>个</w:t>
      </w:r>
      <w:proofErr w:type="gramEnd"/>
      <w:r>
        <w:rPr>
          <w:rFonts w:ascii="仿宋" w:eastAsia="仿宋" w:hAnsi="仿宋" w:hint="eastAsia"/>
          <w:sz w:val="24"/>
          <w:szCs w:val="24"/>
        </w:rPr>
        <w:t>阶段。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A.1</w:t>
      </w:r>
      <w:r>
        <w:rPr>
          <w:rFonts w:ascii="仿宋" w:eastAsia="仿宋" w:hAnsi="仿宋" w:hint="eastAsia"/>
          <w:sz w:val="24"/>
          <w:szCs w:val="24"/>
        </w:rPr>
        <w:tab/>
        <w:t>B.2</w:t>
      </w:r>
      <w:proofErr w:type="gramStart"/>
      <w:r>
        <w:rPr>
          <w:rFonts w:ascii="仿宋" w:eastAsia="仿宋" w:hAnsi="仿宋" w:hint="eastAsia"/>
          <w:sz w:val="24"/>
          <w:szCs w:val="24"/>
        </w:rPr>
        <w:tab/>
        <w:t xml:space="preserve">  C.</w:t>
      </w:r>
      <w:proofErr w:type="gramEnd"/>
      <w:r>
        <w:rPr>
          <w:rFonts w:ascii="仿宋" w:eastAsia="仿宋" w:hAnsi="仿宋" w:hint="eastAsia"/>
          <w:sz w:val="24"/>
          <w:szCs w:val="24"/>
        </w:rPr>
        <w:t>3</w:t>
      </w:r>
      <w:r>
        <w:rPr>
          <w:rFonts w:ascii="仿宋" w:eastAsia="仿宋" w:hAnsi="仿宋" w:hint="eastAsia"/>
          <w:sz w:val="24"/>
          <w:szCs w:val="24"/>
        </w:rPr>
        <w:tab/>
        <w:t xml:space="preserve"> D.4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2.下列选项中描述正确的是()。①在RGB三维图中,R、G、B分别代表红、黄、蓝三</w:t>
      </w:r>
      <w:proofErr w:type="gramStart"/>
      <w:r>
        <w:rPr>
          <w:rFonts w:ascii="仿宋" w:eastAsia="仿宋" w:hAnsi="仿宋" w:hint="eastAsia"/>
          <w:sz w:val="24"/>
          <w:szCs w:val="24"/>
        </w:rPr>
        <w:t>个</w:t>
      </w:r>
      <w:proofErr w:type="gramEnd"/>
      <w:r>
        <w:rPr>
          <w:rFonts w:ascii="仿宋" w:eastAsia="仿宋" w:hAnsi="仿宋" w:hint="eastAsia"/>
          <w:sz w:val="24"/>
          <w:szCs w:val="24"/>
        </w:rPr>
        <w:t>通道的颜色。②灰度化实际上就是对一维的像素点转化为三维的像素点进行处理。③</w:t>
      </w:r>
      <w:proofErr w:type="gramStart"/>
      <w:r>
        <w:rPr>
          <w:rFonts w:ascii="仿宋" w:eastAsia="仿宋" w:hAnsi="仿宋" w:hint="eastAsia"/>
          <w:sz w:val="24"/>
          <w:szCs w:val="24"/>
        </w:rPr>
        <w:t>二值化处理</w:t>
      </w:r>
      <w:proofErr w:type="gramEnd"/>
      <w:r>
        <w:rPr>
          <w:rFonts w:ascii="仿宋" w:eastAsia="仿宋" w:hAnsi="仿宋" w:hint="eastAsia"/>
          <w:sz w:val="24"/>
          <w:szCs w:val="24"/>
        </w:rPr>
        <w:t>就是将转化为灰度图的图形,进一步进行转化变成黑和白两种颜色图像的过程,灰度图下每个像素点表示一个灰阶,将高于某一灰阶的像素点全部显示成白色,低于某一灰阶的像素点显示成黑色。④版面分析的基本思路中“自顶向下"是将图像由较大的区域不断的细分为更小的区域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A.①②</w:t>
      </w:r>
      <w:proofErr w:type="gramStart"/>
      <w:r>
        <w:rPr>
          <w:rFonts w:ascii="仿宋" w:eastAsia="仿宋" w:hAnsi="仿宋" w:hint="eastAsia"/>
          <w:sz w:val="24"/>
          <w:szCs w:val="24"/>
        </w:rPr>
        <w:tab/>
        <w:t xml:space="preserve">  B.</w:t>
      </w:r>
      <w:proofErr w:type="gramEnd"/>
      <w:r>
        <w:rPr>
          <w:rFonts w:ascii="仿宋" w:eastAsia="仿宋" w:hAnsi="仿宋" w:hint="eastAsia"/>
          <w:sz w:val="24"/>
          <w:szCs w:val="24"/>
        </w:rPr>
        <w:t>②③</w:t>
      </w:r>
      <w:r>
        <w:rPr>
          <w:rFonts w:ascii="仿宋" w:eastAsia="仿宋" w:hAnsi="仿宋" w:hint="eastAsia"/>
          <w:sz w:val="24"/>
          <w:szCs w:val="24"/>
        </w:rPr>
        <w:tab/>
        <w:t xml:space="preserve"> C.③④</w:t>
      </w:r>
      <w:r>
        <w:rPr>
          <w:rFonts w:ascii="仿宋" w:eastAsia="仿宋" w:hAnsi="仿宋" w:hint="eastAsia"/>
          <w:sz w:val="24"/>
          <w:szCs w:val="24"/>
        </w:rPr>
        <w:tab/>
        <w:t>D.①④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3.下列哪项流程不属于OCR识别流程中图像预处理流程内容()。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A.灰度化</w:t>
      </w:r>
      <w:r>
        <w:rPr>
          <w:rFonts w:ascii="仿宋" w:eastAsia="仿宋" w:hAnsi="仿宋" w:hint="eastAsia"/>
          <w:sz w:val="24"/>
          <w:szCs w:val="24"/>
        </w:rPr>
        <w:tab/>
        <w:t>B.</w:t>
      </w:r>
      <w:proofErr w:type="gramStart"/>
      <w:r>
        <w:rPr>
          <w:rFonts w:ascii="仿宋" w:eastAsia="仿宋" w:hAnsi="仿宋" w:hint="eastAsia"/>
          <w:sz w:val="24"/>
          <w:szCs w:val="24"/>
        </w:rPr>
        <w:t>二值化</w:t>
      </w:r>
      <w:proofErr w:type="gramEnd"/>
      <w:r>
        <w:rPr>
          <w:rFonts w:ascii="仿宋" w:eastAsia="仿宋" w:hAnsi="仿宋" w:hint="eastAsia"/>
          <w:sz w:val="24"/>
          <w:szCs w:val="24"/>
        </w:rPr>
        <w:tab/>
        <w:t xml:space="preserve"> C.图像降噪</w:t>
      </w:r>
      <w:r>
        <w:rPr>
          <w:rFonts w:ascii="仿宋" w:eastAsia="仿宋" w:hAnsi="仿宋" w:hint="eastAsia"/>
          <w:sz w:val="24"/>
          <w:szCs w:val="24"/>
        </w:rPr>
        <w:tab/>
        <w:t>D.后处理识别矫正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4.光学字符识别的英文缩写为( )。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A.OCR</w:t>
      </w:r>
      <w:r>
        <w:rPr>
          <w:rFonts w:ascii="仿宋" w:eastAsia="仿宋" w:hAnsi="仿宋" w:hint="eastAsia"/>
          <w:sz w:val="24"/>
          <w:szCs w:val="24"/>
        </w:rPr>
        <w:tab/>
        <w:t xml:space="preserve"> B.CRO</w:t>
      </w:r>
      <w:proofErr w:type="gramStart"/>
      <w:r>
        <w:rPr>
          <w:rFonts w:ascii="仿宋" w:eastAsia="仿宋" w:hAnsi="仿宋" w:hint="eastAsia"/>
          <w:sz w:val="24"/>
          <w:szCs w:val="24"/>
        </w:rPr>
        <w:tab/>
        <w:t xml:space="preserve">  C.API</w:t>
      </w:r>
      <w:proofErr w:type="gramEnd"/>
      <w:r>
        <w:rPr>
          <w:rFonts w:ascii="仿宋" w:eastAsia="仿宋" w:hAnsi="仿宋" w:hint="eastAsia"/>
          <w:sz w:val="24"/>
          <w:szCs w:val="24"/>
        </w:rPr>
        <w:tab/>
        <w:t>D.RPA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5.下列选项中描述错误的是( )。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A.人工智能、机器学习和深度学习三者是并列关系。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B.人工智能的研究目的是使智能机器达到会听、会说、会思考、行动等人类行为。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C.机器学习是人工智能的一个子集,机器学习是一种基于神经网络的计</w:t>
      </w:r>
      <w:r>
        <w:rPr>
          <w:rFonts w:ascii="仿宋" w:eastAsia="仿宋" w:hAnsi="仿宋" w:hint="eastAsia"/>
          <w:sz w:val="24"/>
          <w:szCs w:val="24"/>
        </w:rPr>
        <w:lastRenderedPageBreak/>
        <w:t>算机算法网络,试图模仿人脑的感知和思维寸程。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D.深度学习是机器学习应用程序的一个子集,它可以自学以越来越高的准确性来执行特定任务,而无需人工干预。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6.以下RPA发展阶段描述正确的是()。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A.非辅助性工具阶段→辅助性工具阶段→自主性提高阶段→决策自主阶段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B.非辅助性工具阶段→辅助性工具阶段→决策自主阶段→自主性提高阶段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C.辅助性工具阶段→非辅助性工具阶段→自主性提高阶段→决策自主阶段</w:t>
      </w:r>
    </w:p>
    <w:p w:rsidR="007316AD" w:rsidRDefault="006F73CE" w:rsidP="002960C5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D.</w:t>
      </w:r>
      <w:r w:rsidR="002960C5">
        <w:rPr>
          <w:rFonts w:ascii="仿宋" w:eastAsia="仿宋" w:hAnsi="仿宋" w:hint="eastAsia"/>
          <w:sz w:val="24"/>
          <w:szCs w:val="24"/>
        </w:rPr>
        <w:t>辅助性工具阶段→非辅助性工具阶段→决策自主阶段→自主性提高阶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7.下列不属于人工智能账务审核中审核内容的是()。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A.单据完整性</w:t>
      </w:r>
      <w:r>
        <w:rPr>
          <w:rFonts w:ascii="仿宋" w:eastAsia="仿宋" w:hAnsi="仿宋" w:hint="eastAsia"/>
          <w:sz w:val="24"/>
          <w:szCs w:val="24"/>
        </w:rPr>
        <w:tab/>
        <w:t>B.报销单规范性</w:t>
      </w:r>
      <w:r>
        <w:rPr>
          <w:rFonts w:ascii="仿宋" w:eastAsia="仿宋" w:hAnsi="仿宋" w:hint="eastAsia"/>
          <w:sz w:val="24"/>
          <w:szCs w:val="24"/>
        </w:rPr>
        <w:tab/>
        <w:t>C.金额准确性</w:t>
      </w:r>
      <w:r>
        <w:rPr>
          <w:rFonts w:ascii="仿宋" w:eastAsia="仿宋" w:hAnsi="仿宋" w:hint="eastAsia"/>
          <w:sz w:val="24"/>
          <w:szCs w:val="24"/>
        </w:rPr>
        <w:tab/>
        <w:t>D.业务完整性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8.从研究内容来看,自然语言处理不包括( )。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A.语法分析</w:t>
      </w:r>
      <w:r>
        <w:rPr>
          <w:rFonts w:ascii="仿宋" w:eastAsia="仿宋" w:hAnsi="仿宋" w:hint="eastAsia"/>
          <w:sz w:val="24"/>
          <w:szCs w:val="24"/>
        </w:rPr>
        <w:tab/>
        <w:t xml:space="preserve">B.语义分析 </w:t>
      </w:r>
      <w:r>
        <w:rPr>
          <w:rFonts w:ascii="仿宋" w:eastAsia="仿宋" w:hAnsi="仿宋" w:hint="eastAsia"/>
          <w:sz w:val="24"/>
          <w:szCs w:val="24"/>
        </w:rPr>
        <w:tab/>
        <w:t>C.语言翻译</w:t>
      </w:r>
      <w:r>
        <w:rPr>
          <w:rFonts w:ascii="仿宋" w:eastAsia="仿宋" w:hAnsi="仿宋" w:hint="eastAsia"/>
          <w:sz w:val="24"/>
          <w:szCs w:val="24"/>
        </w:rPr>
        <w:tab/>
        <w:t xml:space="preserve">  D.篇章理解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9.下列各项关于RPA财税机器人的构成描述错误的是( )。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</w:t>
      </w:r>
      <w:proofErr w:type="gramStart"/>
      <w:r>
        <w:rPr>
          <w:rFonts w:ascii="仿宋" w:eastAsia="仿宋" w:hAnsi="仿宋" w:hint="eastAsia"/>
          <w:sz w:val="24"/>
          <w:szCs w:val="24"/>
        </w:rPr>
        <w:t>财报机器人</w:t>
      </w:r>
      <w:proofErr w:type="gramEnd"/>
      <w:r>
        <w:rPr>
          <w:rFonts w:ascii="仿宋" w:eastAsia="仿宋" w:hAnsi="仿宋" w:hint="eastAsia"/>
          <w:sz w:val="24"/>
          <w:szCs w:val="24"/>
        </w:rPr>
        <w:t>可以根据自动账务核算编制的凭证,数据汇总同步到账簿、科目汇总表中一键生成报表。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B.自动账务核算机器人可以对原始凭证数据进行采集、审核、最后编写会计分录。完成全流程自动化,提高工作时</w:t>
      </w:r>
      <w:proofErr w:type="gramStart"/>
      <w:r>
        <w:rPr>
          <w:rFonts w:ascii="仿宋" w:eastAsia="仿宋" w:hAnsi="仿宋" w:hint="eastAsia"/>
          <w:sz w:val="24"/>
          <w:szCs w:val="24"/>
        </w:rPr>
        <w:t>女及时</w:t>
      </w:r>
      <w:proofErr w:type="gramEnd"/>
      <w:r>
        <w:rPr>
          <w:rFonts w:ascii="仿宋" w:eastAsia="仿宋" w:hAnsi="仿宋" w:hint="eastAsia"/>
          <w:sz w:val="24"/>
          <w:szCs w:val="24"/>
        </w:rPr>
        <w:t>完成核算,并且更加规范化、标准化。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C.费用机器人是针对企业费用支出进行审核。检查发票是否重复报销、该报销项目能否报销、报销日期地点等信息是否正确、报销时间是否超过时限、报销款项是否需要抵扣借款等等。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D.投资机器人是针对企业投资项目进行专项分析,核定该项目是否符合企业经济效益。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10.下列选项中,关于支票表述错误的是( )。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A.现金支票既可以用于支取现金,也可以用于转账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B.转账支票只能用于转账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C.普通支票既可以用于支取现金,也可以用于转账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D.在普通支票的左上角划两条平行线的,为划线支票,划线支票只能用于转账,不支取现金</w:t>
      </w:r>
    </w:p>
    <w:p w:rsidR="007316AD" w:rsidRPr="002960C5" w:rsidRDefault="006F73CE">
      <w:pPr>
        <w:spacing w:line="360" w:lineRule="auto"/>
        <w:ind w:firstLineChars="200" w:firstLine="562"/>
        <w:rPr>
          <w:rFonts w:ascii="仿宋" w:eastAsia="仿宋" w:hAnsi="仿宋"/>
          <w:b/>
          <w:bCs/>
          <w:sz w:val="28"/>
          <w:szCs w:val="28"/>
        </w:rPr>
      </w:pPr>
      <w:r w:rsidRPr="002960C5">
        <w:rPr>
          <w:rFonts w:ascii="仿宋" w:eastAsia="仿宋" w:hAnsi="仿宋" w:hint="eastAsia"/>
          <w:b/>
          <w:bCs/>
          <w:sz w:val="28"/>
          <w:szCs w:val="28"/>
        </w:rPr>
        <w:lastRenderedPageBreak/>
        <w:t>任务二</w:t>
      </w:r>
      <w:r w:rsidR="002960C5">
        <w:rPr>
          <w:rFonts w:ascii="仿宋" w:eastAsia="仿宋" w:hAnsi="仿宋" w:hint="eastAsia"/>
          <w:b/>
          <w:bCs/>
          <w:sz w:val="28"/>
          <w:szCs w:val="28"/>
        </w:rPr>
        <w:t>:</w:t>
      </w:r>
      <w:r w:rsidRPr="002960C5">
        <w:rPr>
          <w:rFonts w:ascii="仿宋" w:eastAsia="仿宋" w:hAnsi="仿宋" w:hint="eastAsia"/>
          <w:b/>
          <w:bCs/>
          <w:sz w:val="28"/>
          <w:szCs w:val="28"/>
        </w:rPr>
        <w:t>【多选题】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1.根据命名原则，判断以下定义变量哪些是合法的（ </w:t>
      </w:r>
      <w:r>
        <w:rPr>
          <w:rFonts w:ascii="仿宋" w:eastAsia="仿宋" w:hAnsi="仿宋"/>
          <w:sz w:val="24"/>
          <w:szCs w:val="24"/>
        </w:rPr>
        <w:t xml:space="preserve">  </w:t>
      </w:r>
      <w:r>
        <w:rPr>
          <w:rFonts w:ascii="仿宋" w:eastAsia="仿宋" w:hAnsi="仿宋" w:hint="eastAsia"/>
          <w:sz w:val="24"/>
          <w:szCs w:val="24"/>
        </w:rPr>
        <w:t>）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A、and1=1+0   B、1and=2    C、_and=2+1      D、and=4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2.下列行为中，不符合结算有关规定的有 （ ）。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A.用现金支付出差人员的差旅费 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B.用现金支付向供销社采购的农副产品款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C.用信用卡结算 10 万元以上的商品交易款项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D.签发的支票金额超过企业的银行存款余额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3.企业银行存款日记账与银行对账单不符的主要原因有 （ ）。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A.存在企业已付银行未付的账项 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B.存在企业已收银行未收的账项 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C.存在银行已付企业未付的账项 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D.存在银行已收企业未收的账项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4.企业银行存款日记账与银行对账单不符的主要原因有 （ ）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A.存在企业已付银行未付的账项 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B.存在企业已收银行未收的账项 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C.存在银行已付企业未付的账项 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D.存在银行已收企业未收的账项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5.下列各项中，应计入固定资产成本的有（　）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 固定资产进行日常修理发生的人工费用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B. 固定资产安装过程中领用原材料所负担的增值税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 固定资产达到预定可使用状态后发生的专门借款利息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D. 固定资产达到预定可使用状态前发生的工程物资盘亏净损失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6.下列各项中，影响固定资产折旧的因素有（ ）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A.固定资产原价 </w:t>
      </w:r>
      <w:r w:rsidR="002960C5">
        <w:rPr>
          <w:rFonts w:ascii="仿宋" w:eastAsia="仿宋" w:hAnsi="仿宋" w:hint="eastAsia"/>
          <w:sz w:val="24"/>
          <w:szCs w:val="24"/>
        </w:rPr>
        <w:t xml:space="preserve">     </w:t>
      </w:r>
      <w:r w:rsidR="002960C5">
        <w:rPr>
          <w:rFonts w:ascii="仿宋" w:eastAsia="仿宋" w:hAnsi="仿宋"/>
          <w:sz w:val="24"/>
          <w:szCs w:val="24"/>
        </w:rPr>
        <w:t xml:space="preserve">    </w:t>
      </w:r>
      <w:r w:rsidR="002960C5">
        <w:rPr>
          <w:rFonts w:ascii="仿宋" w:eastAsia="仿宋" w:hAnsi="仿宋" w:hint="eastAsia"/>
          <w:sz w:val="24"/>
          <w:szCs w:val="24"/>
        </w:rPr>
        <w:t xml:space="preserve"> </w:t>
      </w:r>
      <w:r>
        <w:rPr>
          <w:rFonts w:ascii="仿宋" w:eastAsia="仿宋" w:hAnsi="仿宋" w:hint="eastAsia"/>
          <w:sz w:val="24"/>
          <w:szCs w:val="24"/>
        </w:rPr>
        <w:t>B.固定资产的预计使用寿命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C.固定资产预计净残值</w:t>
      </w:r>
      <w:r w:rsidR="002960C5">
        <w:rPr>
          <w:rFonts w:ascii="仿宋" w:eastAsia="仿宋" w:hAnsi="仿宋" w:hint="eastAsia"/>
          <w:sz w:val="24"/>
          <w:szCs w:val="24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D.</w:t>
      </w:r>
      <w:proofErr w:type="gramStart"/>
      <w:r>
        <w:rPr>
          <w:rFonts w:ascii="仿宋" w:eastAsia="仿宋" w:hAnsi="仿宋" w:hint="eastAsia"/>
          <w:sz w:val="24"/>
          <w:szCs w:val="24"/>
        </w:rPr>
        <w:t>已集体</w:t>
      </w:r>
      <w:proofErr w:type="gramEnd"/>
      <w:r>
        <w:rPr>
          <w:rFonts w:ascii="仿宋" w:eastAsia="仿宋" w:hAnsi="仿宋" w:hint="eastAsia"/>
          <w:sz w:val="24"/>
          <w:szCs w:val="24"/>
        </w:rPr>
        <w:t>的固定资产减值准备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7.下列各项中国，应计提固定资产折旧的是（ ）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A.经营租入的设备 </w:t>
      </w:r>
      <w:r w:rsidR="002960C5">
        <w:rPr>
          <w:rFonts w:ascii="仿宋" w:eastAsia="仿宋" w:hAnsi="仿宋" w:hint="eastAsia"/>
          <w:sz w:val="24"/>
          <w:szCs w:val="24"/>
        </w:rPr>
        <w:t xml:space="preserve">        </w:t>
      </w:r>
      <w:r>
        <w:rPr>
          <w:rFonts w:ascii="仿宋" w:eastAsia="仿宋" w:hAnsi="仿宋" w:hint="eastAsia"/>
          <w:sz w:val="24"/>
          <w:szCs w:val="24"/>
        </w:rPr>
        <w:t xml:space="preserve">B.融资租入的办公楼 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C.已投入使用但未办理竣工决算的厂房 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D.已达到预定可使用状态但未投产的生产线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8.下面属于“大数据”误区的有（　）。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A.以大小</w:t>
      </w:r>
      <w:proofErr w:type="gramStart"/>
      <w:r>
        <w:rPr>
          <w:rFonts w:ascii="仿宋" w:eastAsia="仿宋" w:hAnsi="仿宋" w:hint="eastAsia"/>
          <w:sz w:val="24"/>
          <w:szCs w:val="24"/>
        </w:rPr>
        <w:t>论数据</w:t>
      </w:r>
      <w:proofErr w:type="gramEnd"/>
      <w:r>
        <w:rPr>
          <w:rFonts w:ascii="仿宋" w:eastAsia="仿宋" w:hAnsi="仿宋" w:hint="eastAsia"/>
          <w:sz w:val="24"/>
          <w:szCs w:val="24"/>
        </w:rPr>
        <w:t xml:space="preserve"> </w:t>
      </w:r>
      <w:r w:rsidR="002960C5">
        <w:rPr>
          <w:rFonts w:ascii="仿宋" w:eastAsia="仿宋" w:hAnsi="仿宋" w:hint="eastAsia"/>
          <w:sz w:val="24"/>
          <w:szCs w:val="24"/>
        </w:rPr>
        <w:t xml:space="preserve">        </w:t>
      </w:r>
      <w:r>
        <w:rPr>
          <w:rFonts w:ascii="仿宋" w:eastAsia="仿宋" w:hAnsi="仿宋" w:hint="eastAsia"/>
          <w:sz w:val="24"/>
          <w:szCs w:val="24"/>
        </w:rPr>
        <w:t>B.为了大数据而大数据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C.大数据是万能的</w:t>
      </w:r>
      <w:r w:rsidR="002960C5">
        <w:rPr>
          <w:rFonts w:ascii="仿宋" w:eastAsia="仿宋" w:hAnsi="仿宋" w:hint="eastAsia"/>
          <w:sz w:val="24"/>
          <w:szCs w:val="24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D.大数据是我们研究事务规律的重要手段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9.下列各项中，属于物联网功能的有（　）。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A.在线检测 </w:t>
      </w:r>
      <w:r w:rsidR="002960C5">
        <w:rPr>
          <w:rFonts w:ascii="仿宋" w:eastAsia="仿宋" w:hAnsi="仿宋" w:hint="eastAsia"/>
          <w:sz w:val="24"/>
          <w:szCs w:val="24"/>
        </w:rPr>
        <w:t xml:space="preserve">   </w:t>
      </w:r>
      <w:r>
        <w:rPr>
          <w:rFonts w:ascii="仿宋" w:eastAsia="仿宋" w:hAnsi="仿宋" w:hint="eastAsia"/>
          <w:sz w:val="24"/>
          <w:szCs w:val="24"/>
        </w:rPr>
        <w:t>B.</w:t>
      </w:r>
      <w:proofErr w:type="gramStart"/>
      <w:r>
        <w:rPr>
          <w:rFonts w:ascii="仿宋" w:eastAsia="仿宋" w:hAnsi="仿宋" w:hint="eastAsia"/>
          <w:sz w:val="24"/>
          <w:szCs w:val="24"/>
        </w:rPr>
        <w:t>远程维保</w:t>
      </w:r>
      <w:proofErr w:type="gramEnd"/>
      <w:r w:rsidR="002960C5">
        <w:rPr>
          <w:rFonts w:ascii="仿宋" w:eastAsia="仿宋" w:hAnsi="仿宋" w:hint="eastAsia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>C.报警联动</w:t>
      </w:r>
      <w:r w:rsidR="002960C5">
        <w:rPr>
          <w:rFonts w:ascii="仿宋" w:eastAsia="仿宋" w:hAnsi="仿宋" w:hint="eastAsia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>D.统计决策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10.物联网泛在服务包括（　）。</w:t>
      </w:r>
    </w:p>
    <w:p w:rsidR="007316AD" w:rsidRDefault="006F73CE" w:rsidP="002960C5">
      <w:pPr>
        <w:spacing w:line="360" w:lineRule="auto"/>
        <w:ind w:firstLineChars="400" w:firstLine="96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A.识别 </w:t>
      </w:r>
      <w:r w:rsidR="002960C5">
        <w:rPr>
          <w:rFonts w:ascii="仿宋" w:eastAsia="仿宋" w:hAnsi="仿宋" w:hint="eastAsia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>B.定位</w:t>
      </w:r>
      <w:r w:rsidR="002960C5">
        <w:rPr>
          <w:rFonts w:ascii="仿宋" w:eastAsia="仿宋" w:hAnsi="仿宋" w:hint="eastAsia"/>
          <w:sz w:val="24"/>
          <w:szCs w:val="24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C.监控</w:t>
      </w:r>
      <w:r w:rsidR="002960C5">
        <w:rPr>
          <w:rFonts w:ascii="仿宋" w:eastAsia="仿宋" w:hAnsi="仿宋" w:hint="eastAsia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>D.跟踪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7316AD" w:rsidRPr="002960C5" w:rsidRDefault="006F73CE">
      <w:pPr>
        <w:spacing w:line="360" w:lineRule="auto"/>
        <w:ind w:firstLineChars="200" w:firstLine="562"/>
        <w:rPr>
          <w:rFonts w:ascii="仿宋" w:eastAsia="仿宋" w:hAnsi="仿宋"/>
          <w:b/>
          <w:bCs/>
          <w:sz w:val="28"/>
          <w:szCs w:val="28"/>
        </w:rPr>
      </w:pPr>
      <w:r w:rsidRPr="002960C5">
        <w:rPr>
          <w:rFonts w:ascii="仿宋" w:eastAsia="仿宋" w:hAnsi="仿宋" w:hint="eastAsia"/>
          <w:b/>
          <w:bCs/>
          <w:sz w:val="28"/>
          <w:szCs w:val="28"/>
        </w:rPr>
        <w:t>任务三</w:t>
      </w:r>
      <w:r w:rsidR="002960C5">
        <w:rPr>
          <w:rFonts w:ascii="仿宋" w:eastAsia="仿宋" w:hAnsi="仿宋" w:hint="eastAsia"/>
          <w:b/>
          <w:bCs/>
          <w:sz w:val="28"/>
          <w:szCs w:val="28"/>
        </w:rPr>
        <w:t>:</w:t>
      </w:r>
      <w:r w:rsidRPr="002960C5">
        <w:rPr>
          <w:rFonts w:ascii="仿宋" w:eastAsia="仿宋" w:hAnsi="仿宋" w:hint="eastAsia"/>
          <w:b/>
          <w:bCs/>
          <w:sz w:val="28"/>
          <w:szCs w:val="28"/>
        </w:rPr>
        <w:t>【判断题】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1.</w:t>
      </w:r>
      <w:r>
        <w:rPr>
          <w:rFonts w:ascii="仿宋" w:eastAsia="仿宋" w:hAnsi="仿宋"/>
          <w:sz w:val="24"/>
          <w:szCs w:val="24"/>
        </w:rPr>
        <w:t>else可以单独使用</w:t>
      </w:r>
      <w:r>
        <w:rPr>
          <w:rFonts w:ascii="仿宋" w:eastAsia="仿宋" w:hAnsi="仿宋" w:hint="eastAsia"/>
          <w:sz w:val="24"/>
          <w:szCs w:val="24"/>
        </w:rPr>
        <w:t xml:space="preserve">（ </w:t>
      </w:r>
      <w:r>
        <w:rPr>
          <w:rFonts w:ascii="仿宋" w:eastAsia="仿宋" w:hAnsi="仿宋"/>
          <w:sz w:val="24"/>
          <w:szCs w:val="24"/>
        </w:rPr>
        <w:t xml:space="preserve">  </w:t>
      </w:r>
      <w:r>
        <w:rPr>
          <w:rFonts w:ascii="仿宋" w:eastAsia="仿宋" w:hAnsi="仿宋" w:hint="eastAsia"/>
          <w:sz w:val="24"/>
          <w:szCs w:val="24"/>
        </w:rPr>
        <w:t>）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2.企业用以分析的数据越全面，分析的结果就越接近于真实。大数据分析意味着企业能够从这些新的数据中获取新的洞察力，并将其与已知业务的各个细节相融合。</w:t>
      </w:r>
      <w:r w:rsidR="002960C5">
        <w:rPr>
          <w:rFonts w:ascii="仿宋" w:eastAsia="仿宋" w:hAnsi="仿宋" w:hint="eastAsia"/>
          <w:sz w:val="24"/>
          <w:szCs w:val="24"/>
        </w:rPr>
        <w:t>(   )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3.传统的数据库部署不能处理数TB 级别的数据，也不能很好的支持高级别的数据分析。急速膨胀的数据体量即将超越传统数据库的管理能力。（　）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4.大数据提供数据采集、存储、计算能力；具备数据进化治理的工具和数据管理能力，通过数据分析平台实现轻数据分析模型构建、数据决策服务，具备一站式数据应用能力。（　）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5.物联网与互联网本质上是相同的。（　）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6.移动互联网是指使用移动无线Modem或者整合在手机或独立设备（如USB Modem、PCMCIA卡等）上的无线Modem接入互联网。（　）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7.会计人员临时离职或因病不能工作，会计机构负责人（会计主管人员）或单位负</w:t>
      </w:r>
      <w:r w:rsidR="002960C5">
        <w:rPr>
          <w:rFonts w:ascii="仿宋" w:eastAsia="仿宋" w:hAnsi="仿宋" w:hint="eastAsia"/>
          <w:sz w:val="24"/>
          <w:szCs w:val="24"/>
        </w:rPr>
        <w:t xml:space="preserve">责人必须指定有关人员接替或者代理，并办理会计工作交接手续。（　</w:t>
      </w:r>
      <w:r w:rsidR="002960C5">
        <w:rPr>
          <w:rFonts w:ascii="仿宋" w:eastAsia="仿宋" w:hAnsi="仿宋"/>
          <w:sz w:val="24"/>
          <w:szCs w:val="24"/>
        </w:rPr>
        <w:t>）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8.会计职业道德是对会计法律制度的最低要求。（  ）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9.移动支付业务发展预示着移动行业与金融行业融合的深入。（　）</w:t>
      </w:r>
    </w:p>
    <w:p w:rsidR="007316AD" w:rsidRDefault="006F73CE" w:rsidP="002960C5">
      <w:pPr>
        <w:spacing w:line="360" w:lineRule="auto"/>
        <w:ind w:firstLineChars="200" w:firstLine="48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10.随着随身电子产品日益普及，人们的移动性在日益增强，对位置信息的需求也日益高涨，市场对移动定位服务需求将快速增加。（　）</w:t>
      </w:r>
    </w:p>
    <w:p w:rsidR="007316AD" w:rsidRPr="002960C5" w:rsidRDefault="006F73CE">
      <w:pPr>
        <w:spacing w:line="360" w:lineRule="auto"/>
        <w:ind w:firstLineChars="200" w:firstLine="562"/>
        <w:rPr>
          <w:rFonts w:ascii="仿宋" w:eastAsia="仿宋" w:hAnsi="仿宋"/>
          <w:b/>
          <w:bCs/>
          <w:sz w:val="28"/>
          <w:szCs w:val="28"/>
        </w:rPr>
      </w:pPr>
      <w:r w:rsidRPr="002960C5">
        <w:rPr>
          <w:rFonts w:ascii="仿宋" w:eastAsia="仿宋" w:hAnsi="仿宋" w:hint="eastAsia"/>
          <w:b/>
          <w:bCs/>
          <w:sz w:val="28"/>
          <w:szCs w:val="28"/>
        </w:rPr>
        <w:t>二、智能工具应用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b/>
          <w:bCs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本环节主要考核学生的智能工具的应用</w:t>
      </w:r>
      <w:r>
        <w:rPr>
          <w:rFonts w:ascii="仿宋" w:eastAsia="仿宋" w:hAnsi="仿宋"/>
          <w:sz w:val="24"/>
          <w:szCs w:val="24"/>
        </w:rPr>
        <w:t>。</w:t>
      </w:r>
      <w:r>
        <w:rPr>
          <w:rFonts w:ascii="仿宋" w:eastAsia="仿宋" w:hAnsi="仿宋" w:hint="eastAsia"/>
          <w:sz w:val="24"/>
          <w:szCs w:val="24"/>
        </w:rPr>
        <w:t>共二题，</w:t>
      </w:r>
      <w:r>
        <w:rPr>
          <w:rFonts w:ascii="仿宋" w:eastAsia="仿宋" w:hAnsi="仿宋"/>
          <w:sz w:val="24"/>
          <w:szCs w:val="24"/>
        </w:rPr>
        <w:t>每题</w:t>
      </w:r>
      <w:r>
        <w:rPr>
          <w:rFonts w:ascii="仿宋" w:eastAsia="仿宋" w:hAnsi="仿宋" w:hint="eastAsia"/>
          <w:sz w:val="24"/>
          <w:szCs w:val="24"/>
        </w:rPr>
        <w:t>2</w:t>
      </w:r>
      <w:r>
        <w:rPr>
          <w:rFonts w:ascii="仿宋" w:eastAsia="仿宋" w:hAnsi="仿宋"/>
          <w:sz w:val="24"/>
          <w:szCs w:val="24"/>
        </w:rPr>
        <w:t>0</w:t>
      </w:r>
      <w:r>
        <w:rPr>
          <w:rFonts w:ascii="仿宋" w:eastAsia="仿宋" w:hAnsi="仿宋" w:hint="eastAsia"/>
          <w:sz w:val="24"/>
          <w:szCs w:val="24"/>
        </w:rPr>
        <w:t>分，共4</w:t>
      </w:r>
      <w:r>
        <w:rPr>
          <w:rFonts w:ascii="仿宋" w:eastAsia="仿宋" w:hAnsi="仿宋"/>
          <w:sz w:val="24"/>
          <w:szCs w:val="24"/>
        </w:rPr>
        <w:t>0</w:t>
      </w:r>
      <w:r>
        <w:rPr>
          <w:rFonts w:ascii="仿宋" w:eastAsia="仿宋" w:hAnsi="仿宋" w:hint="eastAsia"/>
          <w:sz w:val="24"/>
          <w:szCs w:val="24"/>
        </w:rPr>
        <w:t>分。</w:t>
      </w:r>
    </w:p>
    <w:p w:rsidR="007316AD" w:rsidRPr="002960C5" w:rsidRDefault="006F73CE">
      <w:pPr>
        <w:spacing w:line="360" w:lineRule="auto"/>
        <w:ind w:firstLineChars="200" w:firstLine="562"/>
        <w:rPr>
          <w:rFonts w:ascii="仿宋" w:eastAsia="仿宋" w:hAnsi="仿宋"/>
          <w:b/>
          <w:bCs/>
          <w:sz w:val="28"/>
          <w:szCs w:val="28"/>
        </w:rPr>
      </w:pPr>
      <w:r w:rsidRPr="002960C5">
        <w:rPr>
          <w:rFonts w:ascii="仿宋" w:eastAsia="仿宋" w:hAnsi="仿宋" w:hint="eastAsia"/>
          <w:b/>
          <w:bCs/>
          <w:sz w:val="28"/>
          <w:szCs w:val="28"/>
        </w:rPr>
        <w:lastRenderedPageBreak/>
        <w:t>1.智能B</w:t>
      </w:r>
      <w:r w:rsidRPr="002960C5">
        <w:rPr>
          <w:rFonts w:ascii="仿宋" w:eastAsia="仿宋" w:hAnsi="仿宋"/>
          <w:b/>
          <w:bCs/>
          <w:sz w:val="28"/>
          <w:szCs w:val="28"/>
        </w:rPr>
        <w:t>I</w:t>
      </w:r>
      <w:r w:rsidRPr="002960C5">
        <w:rPr>
          <w:rFonts w:ascii="仿宋" w:eastAsia="仿宋" w:hAnsi="仿宋" w:hint="eastAsia"/>
          <w:b/>
          <w:bCs/>
          <w:sz w:val="28"/>
          <w:szCs w:val="28"/>
        </w:rPr>
        <w:t>应用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本环节主要利用竞赛平台内置BI工具及财务分析模型，结合上市公司案例进行可视化呈现，考核参赛选手智能BI工具的应用能力、数据思维能力和数据建模能力。</w:t>
      </w:r>
    </w:p>
    <w:p w:rsidR="007316AD" w:rsidRPr="002960C5" w:rsidRDefault="006F73CE">
      <w:pPr>
        <w:spacing w:line="360" w:lineRule="auto"/>
        <w:ind w:firstLineChars="200" w:firstLine="562"/>
        <w:rPr>
          <w:rFonts w:ascii="仿宋" w:eastAsia="仿宋" w:hAnsi="仿宋"/>
          <w:b/>
          <w:sz w:val="28"/>
          <w:szCs w:val="28"/>
        </w:rPr>
      </w:pPr>
      <w:r w:rsidRPr="002960C5">
        <w:rPr>
          <w:rFonts w:ascii="仿宋" w:eastAsia="仿宋" w:hAnsi="仿宋" w:hint="eastAsia"/>
          <w:b/>
          <w:sz w:val="28"/>
          <w:szCs w:val="28"/>
        </w:rPr>
        <w:t>业务描述：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利用竞赛平台内置BI工具及财务分析模型，从140多个可视化数据分析模型中选择企业发展能力、产品经营获利等方面的模型，采用拖拉方式搭建“数字化驾驶舱”， 进行可视化呈现，对公司发展情况、公司业绩来源、公司成长性、公司成长后劲进行大数据智能分析。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noProof/>
          <w:sz w:val="24"/>
          <w:szCs w:val="24"/>
        </w:rPr>
        <w:drawing>
          <wp:inline distT="0" distB="0" distL="0" distR="0">
            <wp:extent cx="5276850" cy="2543175"/>
            <wp:effectExtent l="0" t="0" r="635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任务</w:t>
      </w:r>
      <w:proofErr w:type="gramStart"/>
      <w:r>
        <w:rPr>
          <w:rFonts w:ascii="仿宋" w:eastAsia="仿宋" w:hAnsi="仿宋" w:hint="eastAsia"/>
          <w:sz w:val="24"/>
          <w:szCs w:val="24"/>
        </w:rPr>
        <w:t>一</w:t>
      </w:r>
      <w:proofErr w:type="gramEnd"/>
      <w:r>
        <w:rPr>
          <w:rFonts w:ascii="仿宋" w:eastAsia="仿宋" w:hAnsi="仿宋" w:hint="eastAsia"/>
          <w:sz w:val="24"/>
          <w:szCs w:val="24"/>
        </w:rPr>
        <w:t>：从利润的趋势，对公司的发展情况进行分析。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任务二：从营收的产品构成，对公司的业绩来源进行分析。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任务三：从营收的增长率，对公司的成长情况进行评价。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任务四：从产品的生命周期，对公司的发展后劲进行分析。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任务五：从广告费的增长率，对公司的经营策略和风险进行评价。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任务六：从成本费用的结构，对公司的生产管理进行分析。</w:t>
      </w:r>
    </w:p>
    <w:p w:rsidR="007316AD" w:rsidRPr="002960C5" w:rsidRDefault="006F73CE">
      <w:pPr>
        <w:spacing w:line="360" w:lineRule="auto"/>
        <w:ind w:firstLineChars="200" w:firstLine="562"/>
        <w:rPr>
          <w:rFonts w:ascii="仿宋" w:eastAsia="仿宋" w:hAnsi="仿宋"/>
          <w:b/>
          <w:bCs/>
          <w:sz w:val="28"/>
          <w:szCs w:val="28"/>
        </w:rPr>
      </w:pPr>
      <w:r w:rsidRPr="002960C5">
        <w:rPr>
          <w:rFonts w:ascii="仿宋" w:eastAsia="仿宋" w:hAnsi="仿宋" w:hint="eastAsia"/>
          <w:b/>
          <w:bCs/>
          <w:sz w:val="28"/>
          <w:szCs w:val="28"/>
        </w:rPr>
        <w:t>2.财务机器人开发与应用</w:t>
      </w:r>
    </w:p>
    <w:p w:rsidR="007316AD" w:rsidRDefault="006F73CE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本环节主要利用</w:t>
      </w:r>
      <w:proofErr w:type="spellStart"/>
      <w:r>
        <w:rPr>
          <w:rFonts w:ascii="仿宋" w:eastAsia="仿宋" w:hAnsi="仿宋" w:hint="eastAsia"/>
          <w:sz w:val="24"/>
          <w:szCs w:val="24"/>
        </w:rPr>
        <w:t>U</w:t>
      </w:r>
      <w:r>
        <w:rPr>
          <w:rFonts w:ascii="仿宋" w:eastAsia="仿宋" w:hAnsi="仿宋"/>
          <w:sz w:val="24"/>
          <w:szCs w:val="24"/>
        </w:rPr>
        <w:t>I</w:t>
      </w:r>
      <w:r>
        <w:rPr>
          <w:rFonts w:ascii="仿宋" w:eastAsia="仿宋" w:hAnsi="仿宋" w:hint="eastAsia"/>
          <w:sz w:val="24"/>
          <w:szCs w:val="24"/>
        </w:rPr>
        <w:t>path</w:t>
      </w:r>
      <w:proofErr w:type="spellEnd"/>
      <w:r>
        <w:rPr>
          <w:rFonts w:ascii="仿宋" w:eastAsia="仿宋" w:hAnsi="仿宋" w:hint="eastAsia"/>
          <w:sz w:val="24"/>
          <w:szCs w:val="24"/>
        </w:rPr>
        <w:t>工具，完成R</w:t>
      </w:r>
      <w:r>
        <w:rPr>
          <w:rFonts w:ascii="仿宋" w:eastAsia="仿宋" w:hAnsi="仿宋"/>
          <w:sz w:val="24"/>
          <w:szCs w:val="24"/>
        </w:rPr>
        <w:t>PA</w:t>
      </w:r>
      <w:r>
        <w:rPr>
          <w:rFonts w:ascii="仿宋" w:eastAsia="仿宋" w:hAnsi="仿宋" w:hint="eastAsia"/>
          <w:sz w:val="24"/>
          <w:szCs w:val="24"/>
        </w:rPr>
        <w:t>财务机器人开发应用，考核参赛选手的业务流程梳理能力、业务需求分析能力和机器人开发设计能力。</w:t>
      </w:r>
    </w:p>
    <w:p w:rsidR="007316AD" w:rsidRPr="002960C5" w:rsidRDefault="006F73CE">
      <w:pPr>
        <w:spacing w:line="360" w:lineRule="auto"/>
        <w:ind w:firstLineChars="200" w:firstLine="562"/>
        <w:jc w:val="left"/>
        <w:rPr>
          <w:rFonts w:ascii="仿宋" w:eastAsia="仿宋" w:hAnsi="仿宋"/>
          <w:b/>
          <w:sz w:val="28"/>
          <w:szCs w:val="28"/>
        </w:rPr>
      </w:pPr>
      <w:r w:rsidRPr="002960C5">
        <w:rPr>
          <w:rFonts w:ascii="仿宋" w:eastAsia="仿宋" w:hAnsi="仿宋" w:hint="eastAsia"/>
          <w:b/>
          <w:sz w:val="28"/>
          <w:szCs w:val="28"/>
        </w:rPr>
        <w:t>业务描述：</w:t>
      </w:r>
    </w:p>
    <w:p w:rsidR="007316AD" w:rsidRDefault="006F73CE">
      <w:pPr>
        <w:spacing w:line="360" w:lineRule="auto"/>
        <w:ind w:firstLineChars="200" w:firstLine="480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北京加旺电器有限公司主要经营经营制造、安装机床电器产品、继电器、控制变压器、建筑电器；加工、修理各种机械电器设备；生产低压电器专用生产设备、电容成套装置。财务部出纳人员小李每个月有一项付款信息录入的工作，该项工作涉及到的企业数量比较多，每个月大概</w:t>
      </w:r>
      <w:r>
        <w:rPr>
          <w:rFonts w:ascii="仿宋" w:eastAsia="仿宋" w:hAnsi="仿宋"/>
          <w:sz w:val="24"/>
          <w:szCs w:val="24"/>
        </w:rPr>
        <w:t>1000家企业，5000多条付款数据需录入；而且该项工作付款业务频繁，企业付款时效性要求高。通过对付款业务规则的梳理，发现付款流程步骤标准、涉及结构化数据，调整和完善付款流程，运用财务机器人自动化处理，将极大提高工作效率。使用</w:t>
      </w:r>
      <w:proofErr w:type="spellStart"/>
      <w:r>
        <w:rPr>
          <w:rFonts w:ascii="仿宋" w:eastAsia="仿宋" w:hAnsi="仿宋"/>
          <w:sz w:val="24"/>
          <w:szCs w:val="24"/>
        </w:rPr>
        <w:t>UiPath</w:t>
      </w:r>
      <w:proofErr w:type="spellEnd"/>
      <w:r>
        <w:rPr>
          <w:rFonts w:ascii="仿宋" w:eastAsia="仿宋" w:hAnsi="仿宋"/>
          <w:sz w:val="24"/>
          <w:szCs w:val="24"/>
        </w:rPr>
        <w:t>工具和</w:t>
      </w:r>
      <w:proofErr w:type="gramStart"/>
      <w:r>
        <w:rPr>
          <w:rFonts w:ascii="仿宋" w:eastAsia="仿宋" w:hAnsi="仿宋"/>
          <w:sz w:val="24"/>
          <w:szCs w:val="24"/>
        </w:rPr>
        <w:t>交通银行网银系统</w:t>
      </w:r>
      <w:proofErr w:type="gramEnd"/>
      <w:r>
        <w:rPr>
          <w:rFonts w:ascii="仿宋" w:eastAsia="仿宋" w:hAnsi="仿宋"/>
          <w:sz w:val="24"/>
          <w:szCs w:val="24"/>
        </w:rPr>
        <w:t>，开发</w:t>
      </w:r>
      <w:r>
        <w:rPr>
          <w:rFonts w:ascii="仿宋" w:eastAsia="仿宋" w:hAnsi="仿宋" w:hint="eastAsia"/>
          <w:sz w:val="24"/>
          <w:szCs w:val="24"/>
        </w:rPr>
        <w:t>和</w:t>
      </w:r>
      <w:proofErr w:type="gramStart"/>
      <w:r>
        <w:rPr>
          <w:rFonts w:ascii="仿宋" w:eastAsia="仿宋" w:hAnsi="仿宋" w:hint="eastAsia"/>
          <w:sz w:val="24"/>
          <w:szCs w:val="24"/>
        </w:rPr>
        <w:t>调试网银付款</w:t>
      </w:r>
      <w:proofErr w:type="gramEnd"/>
      <w:r>
        <w:rPr>
          <w:rFonts w:ascii="仿宋" w:eastAsia="仿宋" w:hAnsi="仿宋" w:hint="eastAsia"/>
          <w:sz w:val="24"/>
          <w:szCs w:val="24"/>
        </w:rPr>
        <w:t>机器人程序，最终将审批完的付款申请单数</w:t>
      </w:r>
      <w:proofErr w:type="gramStart"/>
      <w:r>
        <w:rPr>
          <w:rFonts w:ascii="仿宋" w:eastAsia="仿宋" w:hAnsi="仿宋" w:hint="eastAsia"/>
          <w:sz w:val="24"/>
          <w:szCs w:val="24"/>
        </w:rPr>
        <w:t>据全部</w:t>
      </w:r>
      <w:proofErr w:type="gramEnd"/>
      <w:r>
        <w:rPr>
          <w:rFonts w:ascii="仿宋" w:eastAsia="仿宋" w:hAnsi="仿宋" w:hint="eastAsia"/>
          <w:sz w:val="24"/>
          <w:szCs w:val="24"/>
        </w:rPr>
        <w:t>录入</w:t>
      </w:r>
      <w:proofErr w:type="gramStart"/>
      <w:r>
        <w:rPr>
          <w:rFonts w:ascii="仿宋" w:eastAsia="仿宋" w:hAnsi="仿宋" w:hint="eastAsia"/>
          <w:sz w:val="24"/>
          <w:szCs w:val="24"/>
        </w:rPr>
        <w:t>到网银系统</w:t>
      </w:r>
      <w:proofErr w:type="gramEnd"/>
      <w:r>
        <w:rPr>
          <w:rFonts w:ascii="仿宋" w:eastAsia="仿宋" w:hAnsi="仿宋" w:hint="eastAsia"/>
          <w:sz w:val="24"/>
          <w:szCs w:val="24"/>
        </w:rPr>
        <w:t>中，</w:t>
      </w:r>
      <w:proofErr w:type="gramStart"/>
      <w:r>
        <w:rPr>
          <w:rFonts w:ascii="仿宋" w:eastAsia="仿宋" w:hAnsi="仿宋" w:hint="eastAsia"/>
          <w:sz w:val="24"/>
          <w:szCs w:val="24"/>
        </w:rPr>
        <w:t>实现网银付款</w:t>
      </w:r>
      <w:proofErr w:type="gramEnd"/>
      <w:r>
        <w:rPr>
          <w:rFonts w:ascii="仿宋" w:eastAsia="仿宋" w:hAnsi="仿宋" w:hint="eastAsia"/>
          <w:sz w:val="24"/>
          <w:szCs w:val="24"/>
        </w:rPr>
        <w:t>流程自动化。</w:t>
      </w:r>
    </w:p>
    <w:p w:rsidR="007316AD" w:rsidRDefault="006F73CE">
      <w:pPr>
        <w:spacing w:line="360" w:lineRule="auto"/>
        <w:ind w:firstLineChars="200" w:firstLine="480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【模拟环境】</w:t>
      </w:r>
    </w:p>
    <w:p w:rsidR="007316AD" w:rsidRDefault="006F73CE">
      <w:pPr>
        <w:widowControl/>
        <w:jc w:val="left"/>
        <w:rPr>
          <w:rFonts w:ascii="仿宋" w:eastAsia="仿宋" w:hAnsi="仿宋" w:cs="宋体"/>
          <w:kern w:val="0"/>
          <w:sz w:val="24"/>
          <w:szCs w:val="24"/>
        </w:rPr>
      </w:pPr>
      <w:r>
        <w:rPr>
          <w:rFonts w:ascii="仿宋" w:eastAsia="仿宋" w:hAnsi="仿宋"/>
          <w:noProof/>
        </w:rPr>
        <w:drawing>
          <wp:inline distT="0" distB="0" distL="0" distR="0">
            <wp:extent cx="5274310" cy="382587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2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6AD" w:rsidRDefault="006F73CE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lastRenderedPageBreak/>
        <w:drawing>
          <wp:inline distT="0" distB="0" distL="0" distR="0">
            <wp:extent cx="5274310" cy="290195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6AD" w:rsidRDefault="006F73CE">
      <w:pPr>
        <w:spacing w:line="360" w:lineRule="auto"/>
        <w:ind w:firstLineChars="200" w:firstLine="480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【业务数据】—</w:t>
      </w:r>
      <w:r>
        <w:rPr>
          <w:rFonts w:ascii="仿宋" w:eastAsia="仿宋" w:hAnsi="仿宋"/>
          <w:sz w:val="24"/>
          <w:szCs w:val="24"/>
        </w:rPr>
        <w:t>1000多家企业，需录入5000多条数据。</w:t>
      </w:r>
    </w:p>
    <w:p w:rsidR="007316AD" w:rsidRDefault="006F73CE">
      <w:pPr>
        <w:spacing w:line="360" w:lineRule="auto"/>
        <w:jc w:val="center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drawing>
          <wp:inline distT="0" distB="0" distL="0" distR="0">
            <wp:extent cx="5274310" cy="45427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4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6AD" w:rsidRPr="002960C5" w:rsidRDefault="002960C5">
      <w:pPr>
        <w:spacing w:line="360" w:lineRule="auto"/>
        <w:ind w:firstLineChars="200" w:firstLine="562"/>
        <w:jc w:val="left"/>
        <w:rPr>
          <w:rFonts w:ascii="仿宋" w:eastAsia="仿宋" w:hAnsi="仿宋"/>
          <w:b/>
          <w:sz w:val="28"/>
          <w:szCs w:val="28"/>
        </w:rPr>
      </w:pPr>
      <w:r w:rsidRPr="002960C5">
        <w:rPr>
          <w:rFonts w:ascii="仿宋" w:eastAsia="仿宋" w:hAnsi="仿宋" w:hint="eastAsia"/>
          <w:b/>
          <w:sz w:val="28"/>
          <w:szCs w:val="28"/>
        </w:rPr>
        <w:t>任务</w:t>
      </w:r>
      <w:proofErr w:type="gramStart"/>
      <w:r w:rsidRPr="002960C5">
        <w:rPr>
          <w:rFonts w:ascii="仿宋" w:eastAsia="仿宋" w:hAnsi="仿宋" w:hint="eastAsia"/>
          <w:b/>
          <w:sz w:val="28"/>
          <w:szCs w:val="28"/>
        </w:rPr>
        <w:t>一</w:t>
      </w:r>
      <w:proofErr w:type="gramEnd"/>
      <w:r w:rsidRPr="002960C5">
        <w:rPr>
          <w:rFonts w:ascii="仿宋" w:eastAsia="仿宋" w:hAnsi="仿宋" w:hint="eastAsia"/>
          <w:b/>
          <w:sz w:val="28"/>
          <w:szCs w:val="28"/>
        </w:rPr>
        <w:t>：调试自动获取付款数据并构建目标结构数据表的程序</w:t>
      </w:r>
    </w:p>
    <w:p w:rsidR="007316AD" w:rsidRDefault="006F73CE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lastRenderedPageBreak/>
        <w:drawing>
          <wp:inline distT="0" distB="0" distL="0" distR="0">
            <wp:extent cx="5274310" cy="539877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9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6AD" w:rsidRPr="002960C5" w:rsidRDefault="002960C5">
      <w:pPr>
        <w:spacing w:line="360" w:lineRule="auto"/>
        <w:ind w:firstLineChars="200" w:firstLine="562"/>
        <w:jc w:val="left"/>
        <w:rPr>
          <w:rFonts w:ascii="仿宋" w:eastAsia="仿宋" w:hAnsi="仿宋"/>
          <w:b/>
          <w:sz w:val="28"/>
          <w:szCs w:val="24"/>
        </w:rPr>
      </w:pPr>
      <w:r w:rsidRPr="002960C5">
        <w:rPr>
          <w:rFonts w:ascii="仿宋" w:eastAsia="仿宋" w:hAnsi="仿宋" w:hint="eastAsia"/>
          <w:b/>
          <w:sz w:val="28"/>
          <w:szCs w:val="24"/>
        </w:rPr>
        <w:t>任务二：调试自动</w:t>
      </w:r>
      <w:proofErr w:type="gramStart"/>
      <w:r w:rsidRPr="002960C5">
        <w:rPr>
          <w:rFonts w:ascii="仿宋" w:eastAsia="仿宋" w:hAnsi="仿宋" w:hint="eastAsia"/>
          <w:b/>
          <w:sz w:val="28"/>
          <w:szCs w:val="24"/>
        </w:rPr>
        <w:t>登录网银</w:t>
      </w:r>
      <w:proofErr w:type="gramEnd"/>
      <w:r w:rsidRPr="002960C5">
        <w:rPr>
          <w:rFonts w:ascii="仿宋" w:eastAsia="仿宋" w:hAnsi="仿宋" w:hint="eastAsia"/>
          <w:b/>
          <w:sz w:val="28"/>
          <w:szCs w:val="24"/>
        </w:rPr>
        <w:t>付款系统付款录入页面的程序</w:t>
      </w:r>
    </w:p>
    <w:p w:rsidR="007316AD" w:rsidRDefault="006F73CE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lastRenderedPageBreak/>
        <w:drawing>
          <wp:inline distT="0" distB="0" distL="0" distR="0">
            <wp:extent cx="5274310" cy="5193030"/>
            <wp:effectExtent l="0" t="0" r="254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19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6AD" w:rsidRPr="002960C5" w:rsidRDefault="002960C5">
      <w:pPr>
        <w:spacing w:line="360" w:lineRule="auto"/>
        <w:ind w:firstLineChars="200" w:firstLine="562"/>
        <w:jc w:val="left"/>
        <w:rPr>
          <w:rFonts w:ascii="仿宋" w:eastAsia="仿宋" w:hAnsi="仿宋"/>
          <w:b/>
          <w:sz w:val="28"/>
          <w:szCs w:val="28"/>
        </w:rPr>
      </w:pPr>
      <w:r w:rsidRPr="002960C5">
        <w:rPr>
          <w:rFonts w:ascii="仿宋" w:eastAsia="仿宋" w:hAnsi="仿宋" w:hint="eastAsia"/>
          <w:b/>
          <w:sz w:val="28"/>
          <w:szCs w:val="28"/>
        </w:rPr>
        <w:t>任务三：调试自动将付款信息依次写入到页面指定位置的程序</w:t>
      </w:r>
    </w:p>
    <w:p w:rsidR="007316AD" w:rsidRDefault="006F73CE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drawing>
          <wp:inline distT="0" distB="0" distL="0" distR="0">
            <wp:extent cx="5274310" cy="2966085"/>
            <wp:effectExtent l="0" t="0" r="2540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6AD" w:rsidRPr="002960C5" w:rsidRDefault="002960C5">
      <w:pPr>
        <w:spacing w:line="360" w:lineRule="auto"/>
        <w:ind w:firstLineChars="200" w:firstLine="562"/>
        <w:jc w:val="left"/>
        <w:rPr>
          <w:rFonts w:ascii="仿宋" w:eastAsia="仿宋" w:hAnsi="仿宋"/>
          <w:b/>
          <w:sz w:val="28"/>
          <w:szCs w:val="28"/>
        </w:rPr>
      </w:pPr>
      <w:r w:rsidRPr="002960C5">
        <w:rPr>
          <w:rFonts w:ascii="仿宋" w:eastAsia="仿宋" w:hAnsi="仿宋" w:hint="eastAsia"/>
          <w:b/>
          <w:sz w:val="28"/>
          <w:szCs w:val="28"/>
        </w:rPr>
        <w:lastRenderedPageBreak/>
        <w:t>任务四：运行调试完成的程序，将业务数据全部自动录入完成</w:t>
      </w:r>
      <w:bookmarkStart w:id="0" w:name="_GoBack"/>
      <w:bookmarkEnd w:id="0"/>
    </w:p>
    <w:p w:rsidR="007316AD" w:rsidRDefault="006F73CE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drawing>
          <wp:inline distT="0" distB="0" distL="0" distR="0">
            <wp:extent cx="5274310" cy="360362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316A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4636"/>
    <w:rsid w:val="00000888"/>
    <w:rsid w:val="00003BCD"/>
    <w:rsid w:val="00007657"/>
    <w:rsid w:val="00013493"/>
    <w:rsid w:val="0001557E"/>
    <w:rsid w:val="00052E25"/>
    <w:rsid w:val="00057515"/>
    <w:rsid w:val="00085946"/>
    <w:rsid w:val="000F72B9"/>
    <w:rsid w:val="00116B16"/>
    <w:rsid w:val="001360C2"/>
    <w:rsid w:val="00146F5D"/>
    <w:rsid w:val="0015767F"/>
    <w:rsid w:val="00177A82"/>
    <w:rsid w:val="001848B5"/>
    <w:rsid w:val="00196E9F"/>
    <w:rsid w:val="001A42E4"/>
    <w:rsid w:val="001D0031"/>
    <w:rsid w:val="001D708F"/>
    <w:rsid w:val="001E762F"/>
    <w:rsid w:val="00202763"/>
    <w:rsid w:val="00241965"/>
    <w:rsid w:val="00261EC6"/>
    <w:rsid w:val="00263419"/>
    <w:rsid w:val="00270EF4"/>
    <w:rsid w:val="00270F24"/>
    <w:rsid w:val="002960C5"/>
    <w:rsid w:val="002B53DF"/>
    <w:rsid w:val="002B7EA4"/>
    <w:rsid w:val="002E2AB0"/>
    <w:rsid w:val="002E36E1"/>
    <w:rsid w:val="002F70F8"/>
    <w:rsid w:val="00310CA0"/>
    <w:rsid w:val="00314CD8"/>
    <w:rsid w:val="003A278A"/>
    <w:rsid w:val="003B5592"/>
    <w:rsid w:val="003D3F3A"/>
    <w:rsid w:val="00413251"/>
    <w:rsid w:val="004206E9"/>
    <w:rsid w:val="00432854"/>
    <w:rsid w:val="00460DD6"/>
    <w:rsid w:val="004809A0"/>
    <w:rsid w:val="004A24F8"/>
    <w:rsid w:val="004B4636"/>
    <w:rsid w:val="004C4882"/>
    <w:rsid w:val="004E57BA"/>
    <w:rsid w:val="004F1A07"/>
    <w:rsid w:val="00510AAF"/>
    <w:rsid w:val="005332BC"/>
    <w:rsid w:val="0056542D"/>
    <w:rsid w:val="005A5659"/>
    <w:rsid w:val="005B66E9"/>
    <w:rsid w:val="005F5189"/>
    <w:rsid w:val="005F5B81"/>
    <w:rsid w:val="0060572B"/>
    <w:rsid w:val="00615B13"/>
    <w:rsid w:val="0062556E"/>
    <w:rsid w:val="00635648"/>
    <w:rsid w:val="0063608F"/>
    <w:rsid w:val="00683A7C"/>
    <w:rsid w:val="006C0959"/>
    <w:rsid w:val="006D13A2"/>
    <w:rsid w:val="006F73CE"/>
    <w:rsid w:val="007101E8"/>
    <w:rsid w:val="00714E9B"/>
    <w:rsid w:val="00731086"/>
    <w:rsid w:val="007316AD"/>
    <w:rsid w:val="00751B67"/>
    <w:rsid w:val="00752EDD"/>
    <w:rsid w:val="00755AA2"/>
    <w:rsid w:val="00765FE7"/>
    <w:rsid w:val="007748A8"/>
    <w:rsid w:val="007C6CA3"/>
    <w:rsid w:val="007E7415"/>
    <w:rsid w:val="00825939"/>
    <w:rsid w:val="00847EC4"/>
    <w:rsid w:val="0085448A"/>
    <w:rsid w:val="00896C79"/>
    <w:rsid w:val="008B1DE9"/>
    <w:rsid w:val="008C5DCF"/>
    <w:rsid w:val="008F4633"/>
    <w:rsid w:val="008F68CD"/>
    <w:rsid w:val="009042CC"/>
    <w:rsid w:val="009063C4"/>
    <w:rsid w:val="00967458"/>
    <w:rsid w:val="009E776B"/>
    <w:rsid w:val="009F668E"/>
    <w:rsid w:val="00A1518D"/>
    <w:rsid w:val="00A17753"/>
    <w:rsid w:val="00A22EAE"/>
    <w:rsid w:val="00A35605"/>
    <w:rsid w:val="00A557D3"/>
    <w:rsid w:val="00A55EAB"/>
    <w:rsid w:val="00A62398"/>
    <w:rsid w:val="00A87C32"/>
    <w:rsid w:val="00AA124D"/>
    <w:rsid w:val="00AC1377"/>
    <w:rsid w:val="00AC65E9"/>
    <w:rsid w:val="00AE177A"/>
    <w:rsid w:val="00AF7754"/>
    <w:rsid w:val="00B406D2"/>
    <w:rsid w:val="00B61821"/>
    <w:rsid w:val="00B728CC"/>
    <w:rsid w:val="00B9208A"/>
    <w:rsid w:val="00BD7252"/>
    <w:rsid w:val="00C25B1C"/>
    <w:rsid w:val="00C3091E"/>
    <w:rsid w:val="00C35B92"/>
    <w:rsid w:val="00C4345A"/>
    <w:rsid w:val="00C5613C"/>
    <w:rsid w:val="00C90FFD"/>
    <w:rsid w:val="00D100BB"/>
    <w:rsid w:val="00D2027D"/>
    <w:rsid w:val="00D273A3"/>
    <w:rsid w:val="00D32B47"/>
    <w:rsid w:val="00D66296"/>
    <w:rsid w:val="00D6666D"/>
    <w:rsid w:val="00D813C2"/>
    <w:rsid w:val="00D87E7F"/>
    <w:rsid w:val="00DA3E0B"/>
    <w:rsid w:val="00DB3F5A"/>
    <w:rsid w:val="00DE0792"/>
    <w:rsid w:val="00E056FD"/>
    <w:rsid w:val="00E4401B"/>
    <w:rsid w:val="00E728CD"/>
    <w:rsid w:val="00E875F6"/>
    <w:rsid w:val="00EF0654"/>
    <w:rsid w:val="00F04389"/>
    <w:rsid w:val="00F17E2E"/>
    <w:rsid w:val="00F27ADF"/>
    <w:rsid w:val="00F8136C"/>
    <w:rsid w:val="00F96C98"/>
    <w:rsid w:val="00FB73C6"/>
    <w:rsid w:val="00FC2950"/>
    <w:rsid w:val="00FC3936"/>
    <w:rsid w:val="00FE65E4"/>
    <w:rsid w:val="03DC66A0"/>
    <w:rsid w:val="10FE568D"/>
    <w:rsid w:val="18E479B4"/>
    <w:rsid w:val="52BA6D80"/>
    <w:rsid w:val="68626568"/>
    <w:rsid w:val="72A774C8"/>
    <w:rsid w:val="74C77AD5"/>
    <w:rsid w:val="782653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379F97"/>
  <w15:docId w15:val="{75428C0A-23EC-4662-8266-471B07436A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120" w:after="120" w:line="578" w:lineRule="auto"/>
      <w:jc w:val="left"/>
      <w:outlineLvl w:val="0"/>
    </w:pPr>
    <w:rPr>
      <w:rFonts w:eastAsia="仿宋"/>
      <w:b/>
      <w:bCs/>
      <w:kern w:val="44"/>
      <w:sz w:val="2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line="416" w:lineRule="auto"/>
      <w:jc w:val="left"/>
      <w:outlineLvl w:val="1"/>
    </w:pPr>
    <w:rPr>
      <w:rFonts w:asciiTheme="majorHAnsi" w:eastAsia="仿宋" w:hAnsiTheme="majorHAnsi" w:cstheme="majorBidi"/>
      <w:b/>
      <w:bCs/>
      <w:sz w:val="24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eastAsia="仿宋"/>
      <w:b/>
      <w:bCs/>
      <w:kern w:val="44"/>
      <w:sz w:val="2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="仿宋" w:hAnsiTheme="majorHAnsi" w:cstheme="majorBidi"/>
      <w:b/>
      <w:bCs/>
      <w:sz w:val="24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574</Words>
  <Characters>3273</Characters>
  <Application>Microsoft Office Word</Application>
  <DocSecurity>0</DocSecurity>
  <Lines>27</Lines>
  <Paragraphs>7</Paragraphs>
  <ScaleCrop>false</ScaleCrop>
  <Company/>
  <LinksUpToDate>false</LinksUpToDate>
  <CharactersWithSpaces>3840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Hp</cp:lastModifiedBy>
  <cp:revision>102</cp:revision>
  <dcterms:created xsi:type="dcterms:W3CDTF">2021-11-28T07:09:00Z</dcterms:created>
  <dcterms:modified xsi:type="dcterms:W3CDTF">2021-12-21T04:18:00Z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62ECBD27D4FC4E5FAF0BD2312687E5AA</vt:lpwstr>
  </property>
</Properties>
</file>