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842" w:rsidRDefault="004F4842">
      <w:pPr>
        <w:spacing w:line="360" w:lineRule="auto"/>
        <w:jc w:val="center"/>
        <w:rPr>
          <w:rFonts w:ascii="仿宋" w:eastAsia="仿宋" w:hAnsi="仿宋" w:cs="Arial"/>
          <w:b/>
          <w:kern w:val="0"/>
          <w:sz w:val="36"/>
          <w:szCs w:val="36"/>
        </w:rPr>
      </w:pPr>
    </w:p>
    <w:p w:rsidR="00E0218F" w:rsidRDefault="00774370">
      <w:pPr>
        <w:spacing w:line="360" w:lineRule="auto"/>
        <w:jc w:val="center"/>
        <w:rPr>
          <w:rFonts w:ascii="仿宋" w:eastAsia="仿宋" w:hAnsi="仿宋" w:cs="Arial"/>
          <w:b/>
          <w:kern w:val="0"/>
          <w:sz w:val="36"/>
          <w:szCs w:val="36"/>
        </w:rPr>
      </w:pPr>
      <w:r w:rsidRPr="00C724BD">
        <w:rPr>
          <w:rFonts w:ascii="仿宋" w:eastAsia="仿宋" w:hAnsi="仿宋" w:cs="Arial" w:hint="eastAsia"/>
          <w:b/>
          <w:kern w:val="0"/>
          <w:sz w:val="36"/>
          <w:szCs w:val="36"/>
        </w:rPr>
        <w:t>会计素养与智能工具应用环节试题</w:t>
      </w:r>
      <w:r w:rsidR="00153970" w:rsidRPr="00C724BD">
        <w:rPr>
          <w:rFonts w:ascii="仿宋" w:eastAsia="仿宋" w:hAnsi="仿宋" w:cs="Arial" w:hint="eastAsia"/>
          <w:b/>
          <w:kern w:val="0"/>
          <w:sz w:val="36"/>
          <w:szCs w:val="36"/>
        </w:rPr>
        <w:t>(</w:t>
      </w:r>
      <w:r w:rsidR="00153970" w:rsidRPr="00C724BD">
        <w:rPr>
          <w:rFonts w:ascii="仿宋" w:eastAsia="仿宋" w:hAnsi="仿宋" w:cs="Arial"/>
          <w:b/>
          <w:kern w:val="0"/>
          <w:sz w:val="36"/>
          <w:szCs w:val="36"/>
        </w:rPr>
        <w:t>8)</w:t>
      </w:r>
    </w:p>
    <w:p w:rsidR="004F4842" w:rsidRPr="00C724BD" w:rsidRDefault="004F4842">
      <w:pPr>
        <w:spacing w:line="360" w:lineRule="auto"/>
        <w:jc w:val="center"/>
        <w:rPr>
          <w:rFonts w:ascii="仿宋" w:eastAsia="仿宋" w:hAnsi="仿宋" w:cs="Arial"/>
          <w:b/>
          <w:kern w:val="0"/>
          <w:sz w:val="36"/>
          <w:szCs w:val="36"/>
        </w:rPr>
      </w:pPr>
    </w:p>
    <w:p w:rsidR="00E0218F" w:rsidRPr="00C724BD" w:rsidRDefault="00774370">
      <w:pPr>
        <w:pStyle w:val="2"/>
        <w:rPr>
          <w:rFonts w:ascii="仿宋" w:hAnsi="仿宋"/>
          <w:sz w:val="28"/>
          <w:szCs w:val="28"/>
        </w:rPr>
      </w:pPr>
      <w:r w:rsidRPr="00C724BD">
        <w:rPr>
          <w:rFonts w:ascii="仿宋" w:hAnsi="仿宋" w:hint="eastAsia"/>
          <w:sz w:val="28"/>
          <w:szCs w:val="28"/>
        </w:rPr>
        <w:t>一、会计素养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本本环节主要考核学生的数据思维、大数据基本理论知识、财务基础知识及职业素养，</w:t>
      </w:r>
      <w:r>
        <w:rPr>
          <w:rFonts w:ascii="仿宋" w:eastAsia="仿宋" w:hAnsi="仿宋"/>
          <w:sz w:val="24"/>
          <w:szCs w:val="24"/>
        </w:rPr>
        <w:t>试题采用单选题、多选题和判断题等题型。每种题型各10题</w:t>
      </w:r>
      <w:r>
        <w:rPr>
          <w:rFonts w:ascii="仿宋" w:eastAsia="仿宋" w:hAnsi="仿宋" w:hint="eastAsia"/>
          <w:sz w:val="24"/>
          <w:szCs w:val="24"/>
        </w:rPr>
        <w:t>，共</w:t>
      </w:r>
      <w:r>
        <w:rPr>
          <w:rFonts w:ascii="仿宋" w:eastAsia="仿宋" w:hAnsi="仿宋"/>
          <w:sz w:val="24"/>
          <w:szCs w:val="24"/>
        </w:rPr>
        <w:t>30</w:t>
      </w:r>
      <w:r>
        <w:rPr>
          <w:rFonts w:ascii="仿宋" w:eastAsia="仿宋" w:hAnsi="仿宋" w:hint="eastAsia"/>
          <w:sz w:val="24"/>
          <w:szCs w:val="24"/>
        </w:rPr>
        <w:t>题。其中，单选题每题0.3分，多选题每题0.5分，判断题每题0.2分，共10分。</w:t>
      </w:r>
    </w:p>
    <w:p w:rsidR="00E0218F" w:rsidRPr="00C724BD" w:rsidRDefault="00774370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C724BD">
        <w:rPr>
          <w:rFonts w:ascii="仿宋" w:eastAsia="仿宋" w:hAnsi="仿宋" w:hint="eastAsia"/>
          <w:b/>
          <w:bCs/>
          <w:sz w:val="28"/>
          <w:szCs w:val="28"/>
        </w:rPr>
        <w:t>任务</w:t>
      </w:r>
      <w:proofErr w:type="gramStart"/>
      <w:r w:rsidRPr="00C724BD">
        <w:rPr>
          <w:rFonts w:ascii="仿宋" w:eastAsia="仿宋" w:hAnsi="仿宋" w:hint="eastAsia"/>
          <w:b/>
          <w:bCs/>
          <w:sz w:val="28"/>
          <w:szCs w:val="28"/>
        </w:rPr>
        <w:t>一</w:t>
      </w:r>
      <w:proofErr w:type="gramEnd"/>
      <w:r w:rsidRPr="00C724BD">
        <w:rPr>
          <w:rFonts w:ascii="仿宋" w:eastAsia="仿宋" w:hAnsi="仿宋" w:hint="eastAsia"/>
          <w:b/>
          <w:bCs/>
          <w:sz w:val="28"/>
          <w:szCs w:val="28"/>
        </w:rPr>
        <w:t>：【单选题】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1.让计算机模仿和实现人的思维能力，以对感知到的外界信息和自己产生的内部信息进行思维性加工的是（　）。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A.人工生命     B.机器智能 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C.机器学习     D.机器思维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2.甲公司长期拖欠乙公司货款，双方发生纠纷，其间一直未约定纠纷的解决方式，为解决纠纷，乙公司可采取的法律途径是（  ）。</w:t>
      </w:r>
    </w:p>
    <w:p w:rsidR="0058739B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A.提请仲裁    B.提起民事诉讼  </w:t>
      </w:r>
    </w:p>
    <w:p w:rsidR="00E0218F" w:rsidRDefault="00774370" w:rsidP="0058739B">
      <w:pPr>
        <w:spacing w:line="360" w:lineRule="auto"/>
        <w:ind w:firstLineChars="350" w:firstLine="8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C.申请行政复议     D.提起行政诉讼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3. 甲、</w:t>
      </w:r>
      <w:proofErr w:type="gramStart"/>
      <w:r>
        <w:rPr>
          <w:rFonts w:ascii="仿宋" w:eastAsia="仿宋" w:hAnsi="仿宋" w:hint="eastAsia"/>
          <w:sz w:val="24"/>
          <w:szCs w:val="24"/>
        </w:rPr>
        <w:t>乙发生</w:t>
      </w:r>
      <w:proofErr w:type="gramEnd"/>
      <w:r>
        <w:rPr>
          <w:rFonts w:ascii="仿宋" w:eastAsia="仿宋" w:hAnsi="仿宋" w:hint="eastAsia"/>
          <w:sz w:val="24"/>
          <w:szCs w:val="24"/>
        </w:rPr>
        <w:t>合同纠纷，继而对双方事先签订的仲裁协议效力发生争议。甲提请</w:t>
      </w:r>
      <w:proofErr w:type="gramStart"/>
      <w:r>
        <w:rPr>
          <w:rFonts w:ascii="仿宋" w:eastAsia="仿宋" w:hAnsi="仿宋" w:hint="eastAsia"/>
          <w:sz w:val="24"/>
          <w:szCs w:val="24"/>
        </w:rPr>
        <w:t>丙仲裁</w:t>
      </w:r>
      <w:proofErr w:type="gramEnd"/>
      <w:r>
        <w:rPr>
          <w:rFonts w:ascii="仿宋" w:eastAsia="仿宋" w:hAnsi="仿宋" w:hint="eastAsia"/>
          <w:sz w:val="24"/>
          <w:szCs w:val="24"/>
        </w:rPr>
        <w:t>委员会确认仲裁协议有效，乙提请</w:t>
      </w:r>
      <w:proofErr w:type="gramStart"/>
      <w:r>
        <w:rPr>
          <w:rFonts w:ascii="仿宋" w:eastAsia="仿宋" w:hAnsi="仿宋" w:hint="eastAsia"/>
          <w:sz w:val="24"/>
          <w:szCs w:val="24"/>
        </w:rPr>
        <w:t>丁法院</w:t>
      </w:r>
      <w:proofErr w:type="gramEnd"/>
      <w:r>
        <w:rPr>
          <w:rFonts w:ascii="仿宋" w:eastAsia="仿宋" w:hAnsi="仿宋" w:hint="eastAsia"/>
          <w:sz w:val="24"/>
          <w:szCs w:val="24"/>
        </w:rPr>
        <w:t>确认仲裁协议无效。关于确定该仲裁协议效力的下列表述中，符合法律规定的是（  ）。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A.应由</w:t>
      </w:r>
      <w:proofErr w:type="gramStart"/>
      <w:r>
        <w:rPr>
          <w:rFonts w:ascii="仿宋" w:eastAsia="仿宋" w:hAnsi="仿宋" w:hint="eastAsia"/>
          <w:sz w:val="24"/>
          <w:szCs w:val="24"/>
        </w:rPr>
        <w:t>丙仲裁</w:t>
      </w:r>
      <w:proofErr w:type="gramEnd"/>
      <w:r>
        <w:rPr>
          <w:rFonts w:ascii="仿宋" w:eastAsia="仿宋" w:hAnsi="仿宋" w:hint="eastAsia"/>
          <w:sz w:val="24"/>
          <w:szCs w:val="24"/>
        </w:rPr>
        <w:t>委员会对仲裁协议的效力</w:t>
      </w:r>
      <w:proofErr w:type="gramStart"/>
      <w:r>
        <w:rPr>
          <w:rFonts w:ascii="仿宋" w:eastAsia="仿宋" w:hAnsi="仿宋" w:hint="eastAsia"/>
          <w:sz w:val="24"/>
          <w:szCs w:val="24"/>
        </w:rPr>
        <w:t>作出</w:t>
      </w:r>
      <w:proofErr w:type="gramEnd"/>
      <w:r>
        <w:rPr>
          <w:rFonts w:ascii="仿宋" w:eastAsia="仿宋" w:hAnsi="仿宋" w:hint="eastAsia"/>
          <w:sz w:val="24"/>
          <w:szCs w:val="24"/>
        </w:rPr>
        <w:t>决定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B.应由</w:t>
      </w:r>
      <w:proofErr w:type="gramStart"/>
      <w:r>
        <w:rPr>
          <w:rFonts w:ascii="仿宋" w:eastAsia="仿宋" w:hAnsi="仿宋" w:hint="eastAsia"/>
          <w:sz w:val="24"/>
          <w:szCs w:val="24"/>
        </w:rPr>
        <w:t>丁法院</w:t>
      </w:r>
      <w:proofErr w:type="gramEnd"/>
      <w:r>
        <w:rPr>
          <w:rFonts w:ascii="仿宋" w:eastAsia="仿宋" w:hAnsi="仿宋" w:hint="eastAsia"/>
          <w:sz w:val="24"/>
          <w:szCs w:val="24"/>
        </w:rPr>
        <w:t>对仲裁协议的效力</w:t>
      </w:r>
      <w:proofErr w:type="gramStart"/>
      <w:r>
        <w:rPr>
          <w:rFonts w:ascii="仿宋" w:eastAsia="仿宋" w:hAnsi="仿宋" w:hint="eastAsia"/>
          <w:sz w:val="24"/>
          <w:szCs w:val="24"/>
        </w:rPr>
        <w:t>作出</w:t>
      </w:r>
      <w:proofErr w:type="gramEnd"/>
      <w:r>
        <w:rPr>
          <w:rFonts w:ascii="仿宋" w:eastAsia="仿宋" w:hAnsi="仿宋" w:hint="eastAsia"/>
          <w:sz w:val="24"/>
          <w:szCs w:val="24"/>
        </w:rPr>
        <w:t>裁定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C.应根据甲、乙提请确认仲裁协议效力的时间先后来确定由仲裁委员会决定或</w:t>
      </w:r>
      <w:proofErr w:type="gramStart"/>
      <w:r>
        <w:rPr>
          <w:rFonts w:ascii="仿宋" w:eastAsia="仿宋" w:hAnsi="仿宋" w:hint="eastAsia"/>
          <w:sz w:val="24"/>
          <w:szCs w:val="24"/>
        </w:rPr>
        <w:t>丁法院</w:t>
      </w:r>
      <w:proofErr w:type="gramEnd"/>
      <w:r>
        <w:rPr>
          <w:rFonts w:ascii="仿宋" w:eastAsia="仿宋" w:hAnsi="仿宋" w:hint="eastAsia"/>
          <w:sz w:val="24"/>
          <w:szCs w:val="24"/>
        </w:rPr>
        <w:t>裁定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D.该仲裁协议自然失效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4. 甲、乙因买卖货物发生合同纠纷，甲向法院提起诉讼。开庭审理时，</w:t>
      </w:r>
      <w:proofErr w:type="gramStart"/>
      <w:r>
        <w:rPr>
          <w:rFonts w:ascii="仿宋" w:eastAsia="仿宋" w:hAnsi="仿宋" w:hint="eastAsia"/>
          <w:sz w:val="24"/>
          <w:szCs w:val="24"/>
        </w:rPr>
        <w:t>乙提出</w:t>
      </w:r>
      <w:proofErr w:type="gramEnd"/>
      <w:r>
        <w:rPr>
          <w:rFonts w:ascii="仿宋" w:eastAsia="仿宋" w:hAnsi="仿宋" w:hint="eastAsia"/>
          <w:sz w:val="24"/>
          <w:szCs w:val="24"/>
        </w:rPr>
        <w:t>双方签有仲裁协议，应通过仲裁方式解决。对该案件的下列处理方式中，符合法律规定的是（  ）。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A.仲裁协议有效，法院驳回甲的起诉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B.仲裁协议无效，法院继续审理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C.由甲、乙协商确定纠纷的解决方式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D.视为甲、乙已放弃仲裁协议，法院继续审理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5. 甲、乙公司因技术转让合同的履行产生纠纷，甲公司向某人民法院提起诉讼，法院受理该案件，已知该案件涉及商业秘密，下列关于该案件是否公开审理的表述中，正确的是（  ）。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A.该案件应当公开审理       B.该案件不应当公开审理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C.由双方当事人协商后决定是否公开审理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D.由双方当事人申请不公开审理的，可以不公开审理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6. 甲、乙因某不动产发生纠纷，</w:t>
      </w:r>
      <w:proofErr w:type="gramStart"/>
      <w:r>
        <w:rPr>
          <w:rFonts w:ascii="仿宋" w:eastAsia="仿宋" w:hAnsi="仿宋" w:hint="eastAsia"/>
          <w:sz w:val="24"/>
          <w:szCs w:val="24"/>
        </w:rPr>
        <w:t>甲欲通过</w:t>
      </w:r>
      <w:proofErr w:type="gramEnd"/>
      <w:r>
        <w:rPr>
          <w:rFonts w:ascii="仿宋" w:eastAsia="仿宋" w:hAnsi="仿宋" w:hint="eastAsia"/>
          <w:sz w:val="24"/>
          <w:szCs w:val="24"/>
        </w:rPr>
        <w:t>诉讼方式解决。其选择诉讼管辖法院的下列表述中，符合法律规定的是（  ）。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</w:t>
      </w:r>
      <w:proofErr w:type="gramStart"/>
      <w:r>
        <w:rPr>
          <w:rFonts w:ascii="仿宋" w:eastAsia="仿宋" w:hAnsi="仿宋" w:hint="eastAsia"/>
          <w:sz w:val="24"/>
          <w:szCs w:val="24"/>
        </w:rPr>
        <w:t>甲只能</w:t>
      </w:r>
      <w:proofErr w:type="gramEnd"/>
      <w:r>
        <w:rPr>
          <w:rFonts w:ascii="仿宋" w:eastAsia="仿宋" w:hAnsi="仿宋" w:hint="eastAsia"/>
          <w:sz w:val="24"/>
          <w:szCs w:val="24"/>
        </w:rPr>
        <w:t>向甲住所地法院提起诉讼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B.</w:t>
      </w:r>
      <w:proofErr w:type="gramStart"/>
      <w:r>
        <w:rPr>
          <w:rFonts w:ascii="仿宋" w:eastAsia="仿宋" w:hAnsi="仿宋" w:hint="eastAsia"/>
          <w:sz w:val="24"/>
          <w:szCs w:val="24"/>
        </w:rPr>
        <w:t>甲只能</w:t>
      </w:r>
      <w:proofErr w:type="gramEnd"/>
      <w:r>
        <w:rPr>
          <w:rFonts w:ascii="仿宋" w:eastAsia="仿宋" w:hAnsi="仿宋" w:hint="eastAsia"/>
          <w:sz w:val="24"/>
          <w:szCs w:val="24"/>
        </w:rPr>
        <w:t>向乙住所地法院提起诉讼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C.</w:t>
      </w:r>
      <w:proofErr w:type="gramStart"/>
      <w:r>
        <w:rPr>
          <w:rFonts w:ascii="仿宋" w:eastAsia="仿宋" w:hAnsi="仿宋" w:hint="eastAsia"/>
          <w:sz w:val="24"/>
          <w:szCs w:val="24"/>
        </w:rPr>
        <w:t>甲只能</w:t>
      </w:r>
      <w:proofErr w:type="gramEnd"/>
      <w:r>
        <w:rPr>
          <w:rFonts w:ascii="仿宋" w:eastAsia="仿宋" w:hAnsi="仿宋" w:hint="eastAsia"/>
          <w:sz w:val="24"/>
          <w:szCs w:val="24"/>
        </w:rPr>
        <w:t>向该不动产所在地法院提起诉讼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D.甲可以选择向乙住所地或该不动产所在地法院提起诉讼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7. 甲、乙签订运输合同，约定将一批货物由X地运往Y地。后因乙未在合同约定的时间将货物运达，双方发生争议。甲到乙住所地人民法院起诉后，又分别到X地及Y地人民法院起诉。Y地人民法院于3月5日予以立案，乙住所地人民法院于3月8日予以立案，X地人民法院于3月12日立案。根据民事诉讼法律制度的规定，该案件的管辖法院应当是（  ）。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A.甲住所地人民法院    B.乙住所地人民法院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C.X地人民法院         D.Y地人民法院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8.用状态空间法求解问题时的搜索方法是（　）。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A.思维搜索    B.状态空间搜索   C.区域搜索     D.树搜索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9.基于知识的智能系统，</w:t>
      </w:r>
      <w:proofErr w:type="gramStart"/>
      <w:r>
        <w:rPr>
          <w:rFonts w:ascii="仿宋" w:eastAsia="仿宋" w:hAnsi="仿宋" w:hint="eastAsia"/>
          <w:sz w:val="24"/>
          <w:szCs w:val="24"/>
        </w:rPr>
        <w:t>将领域</w:t>
      </w:r>
      <w:proofErr w:type="gramEnd"/>
      <w:r>
        <w:rPr>
          <w:rFonts w:ascii="仿宋" w:eastAsia="仿宋" w:hAnsi="仿宋" w:hint="eastAsia"/>
          <w:sz w:val="24"/>
          <w:szCs w:val="24"/>
        </w:rPr>
        <w:t>专家的经验用知识表示方法表示出来，并放入知识库中，供推理机使用的是（　）。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A.学习系统    B.专家系统   C.智能系统     D.决策系统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10.既是人工智能的研究对象，同时又是人工智能的试验场地的是（　）。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A.网络    B.机器人   C.感知器     D.神经</w:t>
      </w:r>
    </w:p>
    <w:p w:rsidR="00E0218F" w:rsidRPr="00C724BD" w:rsidRDefault="00774370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C724BD">
        <w:rPr>
          <w:rFonts w:ascii="仿宋" w:eastAsia="仿宋" w:hAnsi="仿宋" w:hint="eastAsia"/>
          <w:b/>
          <w:bCs/>
          <w:sz w:val="28"/>
          <w:szCs w:val="28"/>
        </w:rPr>
        <w:t>任务二【多选题】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</w:t>
      </w:r>
      <w:r>
        <w:rPr>
          <w:rFonts w:ascii="仿宋" w:eastAsia="仿宋" w:hAnsi="仿宋"/>
          <w:sz w:val="24"/>
          <w:szCs w:val="24"/>
        </w:rPr>
        <w:t>RPA机器人可以模拟人类很多的工作，帮助提高个人劳动生产率，下列选项中，属于机器人适用的工作任务有（  ）。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A、</w:t>
      </w:r>
      <w:r>
        <w:rPr>
          <w:rFonts w:ascii="仿宋" w:eastAsia="仿宋" w:hAnsi="仿宋" w:hint="eastAsia"/>
          <w:sz w:val="24"/>
          <w:szCs w:val="24"/>
        </w:rPr>
        <w:t xml:space="preserve">批量工资发放 </w:t>
      </w:r>
      <w:r>
        <w:rPr>
          <w:rFonts w:ascii="仿宋" w:eastAsia="仿宋" w:hAnsi="仿宋"/>
          <w:sz w:val="24"/>
          <w:szCs w:val="24"/>
        </w:rPr>
        <w:t xml:space="preserve">            B、</w:t>
      </w:r>
      <w:r>
        <w:rPr>
          <w:rFonts w:ascii="仿宋" w:eastAsia="仿宋" w:hAnsi="仿宋" w:hint="eastAsia"/>
          <w:sz w:val="24"/>
          <w:szCs w:val="24"/>
        </w:rPr>
        <w:t>固定</w:t>
      </w:r>
      <w:r>
        <w:rPr>
          <w:rFonts w:ascii="仿宋" w:eastAsia="仿宋" w:hAnsi="仿宋"/>
          <w:sz w:val="24"/>
          <w:szCs w:val="24"/>
        </w:rPr>
        <w:t>信息频繁录入工作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C、</w:t>
      </w:r>
      <w:r>
        <w:rPr>
          <w:rFonts w:ascii="仿宋" w:eastAsia="仿宋" w:hAnsi="仿宋" w:hint="eastAsia"/>
          <w:sz w:val="24"/>
          <w:szCs w:val="24"/>
        </w:rPr>
        <w:t xml:space="preserve">企业营销活动 </w:t>
      </w:r>
      <w:r>
        <w:rPr>
          <w:rFonts w:ascii="仿宋" w:eastAsia="仿宋" w:hAnsi="仿宋"/>
          <w:sz w:val="24"/>
          <w:szCs w:val="24"/>
        </w:rPr>
        <w:t xml:space="preserve">            D、获取</w:t>
      </w:r>
      <w:r>
        <w:rPr>
          <w:rFonts w:ascii="仿宋" w:eastAsia="仿宋" w:hAnsi="仿宋" w:hint="eastAsia"/>
          <w:sz w:val="24"/>
          <w:szCs w:val="24"/>
        </w:rPr>
        <w:t>少量订单</w:t>
      </w:r>
      <w:r>
        <w:rPr>
          <w:rFonts w:ascii="仿宋" w:eastAsia="仿宋" w:hAnsi="仿宋"/>
          <w:sz w:val="24"/>
          <w:szCs w:val="24"/>
        </w:rPr>
        <w:t>信息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 根据会计法律制度的规定，下列各项中属于会计账簿类型的有（　）。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A.备查账簿    B.日记账    C.明细账    D.总账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3. 根据会计法律制度的规定，下列关于登记会计账簿基本要求的表述中，正确的有（  ）。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A.在不设</w:t>
      </w:r>
      <w:proofErr w:type="gramStart"/>
      <w:r>
        <w:rPr>
          <w:rFonts w:ascii="仿宋" w:eastAsia="仿宋" w:hAnsi="仿宋" w:hint="eastAsia"/>
          <w:sz w:val="24"/>
          <w:szCs w:val="24"/>
        </w:rPr>
        <w:t>借贷等栏的</w:t>
      </w:r>
      <w:proofErr w:type="gramEnd"/>
      <w:r>
        <w:rPr>
          <w:rFonts w:ascii="仿宋" w:eastAsia="仿宋" w:hAnsi="仿宋" w:hint="eastAsia"/>
          <w:sz w:val="24"/>
          <w:szCs w:val="24"/>
        </w:rPr>
        <w:t>多栏式账页中只登记增加数，不登记减少数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B.会计账簿按页次顺序连续登记，不得跳行、隔页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C.账簿中书写的文字和数字上面要留有适当空格，一般应占格距的二分之一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D.按照红字记账凭证冲销错误记录时，可以用红色墨水记账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4. 根据会计法律制度的规定，下列各项中，属于会计档案的有（　）。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A.原始凭证   B.记账凭证    C.会计账簿     D.年度预算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5. 下列各项中，关于会计职能的表述正确的有（  ）。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A.监督职能是核算职能的保障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B.核算职能是监督职能的基础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C.预测经济前景、参与经济决策和评价经济业绩是拓展职能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D.核算与监督是基本职能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6.下列各项经济事项中，体现谨慎性的有（   ）。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A.固定资产加速折旧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B.计提存货跌价准备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C.或有应付金额符合或有事项确认负债条件的确认预计负债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D.计提产品质量保证金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7.大数据挖掘的分类包括（　）。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A.支持</w:t>
      </w:r>
      <w:proofErr w:type="gramStart"/>
      <w:r>
        <w:rPr>
          <w:rFonts w:ascii="仿宋" w:eastAsia="仿宋" w:hAnsi="仿宋" w:hint="eastAsia"/>
          <w:sz w:val="24"/>
          <w:szCs w:val="24"/>
        </w:rPr>
        <w:t>向量机</w:t>
      </w:r>
      <w:proofErr w:type="gramEnd"/>
      <w:r>
        <w:rPr>
          <w:rFonts w:ascii="仿宋" w:eastAsia="仿宋" w:hAnsi="仿宋" w:hint="eastAsia"/>
          <w:sz w:val="24"/>
          <w:szCs w:val="24"/>
        </w:rPr>
        <w:t>SVM算法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B.朴素贝叶斯算法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proofErr w:type="spellStart"/>
      <w:r>
        <w:rPr>
          <w:rFonts w:ascii="仿宋" w:eastAsia="仿宋" w:hAnsi="仿宋" w:hint="eastAsia"/>
          <w:sz w:val="24"/>
          <w:szCs w:val="24"/>
        </w:rPr>
        <w:t>C.AdaBoost</w:t>
      </w:r>
      <w:proofErr w:type="spellEnd"/>
      <w:r>
        <w:rPr>
          <w:rFonts w:ascii="仿宋" w:eastAsia="仿宋" w:hAnsi="仿宋" w:hint="eastAsia"/>
          <w:sz w:val="24"/>
          <w:szCs w:val="24"/>
        </w:rPr>
        <w:t>算法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D.CART算法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8.预测模型的业务系统的适用范围包括（　）。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A.预测</w:t>
      </w:r>
      <w:r w:rsidR="0058739B">
        <w:rPr>
          <w:rFonts w:ascii="仿宋" w:eastAsia="仿宋" w:hAnsi="仿宋" w:hint="eastAsia"/>
          <w:sz w:val="24"/>
          <w:szCs w:val="24"/>
        </w:rPr>
        <w:t xml:space="preserve">    </w:t>
      </w:r>
      <w:r>
        <w:rPr>
          <w:rFonts w:ascii="仿宋" w:eastAsia="仿宋" w:hAnsi="仿宋" w:hint="eastAsia"/>
          <w:sz w:val="24"/>
          <w:szCs w:val="24"/>
        </w:rPr>
        <w:t>B.优化</w:t>
      </w:r>
      <w:r w:rsidR="0058739B">
        <w:rPr>
          <w:rFonts w:ascii="仿宋" w:eastAsia="仿宋" w:hAnsi="仿宋" w:hint="eastAsia"/>
          <w:sz w:val="24"/>
          <w:szCs w:val="24"/>
        </w:rPr>
        <w:t xml:space="preserve">    </w:t>
      </w:r>
      <w:r>
        <w:rPr>
          <w:rFonts w:ascii="仿宋" w:eastAsia="仿宋" w:hAnsi="仿宋" w:hint="eastAsia"/>
          <w:sz w:val="24"/>
          <w:szCs w:val="24"/>
        </w:rPr>
        <w:t>C.预报</w:t>
      </w:r>
      <w:r w:rsidR="0058739B">
        <w:rPr>
          <w:rFonts w:ascii="仿宋" w:eastAsia="仿宋" w:hAnsi="仿宋" w:hint="eastAsia"/>
          <w:sz w:val="24"/>
          <w:szCs w:val="24"/>
        </w:rPr>
        <w:t xml:space="preserve">    </w:t>
      </w:r>
      <w:r>
        <w:rPr>
          <w:rFonts w:ascii="仿宋" w:eastAsia="仿宋" w:hAnsi="仿宋" w:hint="eastAsia"/>
          <w:sz w:val="24"/>
          <w:szCs w:val="24"/>
        </w:rPr>
        <w:t>D.模拟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9.下面属于非关系数据库的有（　）。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proofErr w:type="gramStart"/>
      <w:r>
        <w:rPr>
          <w:rFonts w:ascii="仿宋" w:eastAsia="仿宋" w:hAnsi="仿宋" w:hint="eastAsia"/>
          <w:sz w:val="24"/>
          <w:szCs w:val="24"/>
        </w:rPr>
        <w:t>A.HBASE</w:t>
      </w:r>
      <w:proofErr w:type="gramEnd"/>
      <w:r w:rsidR="0058739B">
        <w:rPr>
          <w:rFonts w:ascii="仿宋" w:eastAsia="仿宋" w:hAnsi="仿宋" w:hint="eastAsia"/>
          <w:sz w:val="24"/>
          <w:szCs w:val="24"/>
        </w:rPr>
        <w:t xml:space="preserve">    </w:t>
      </w:r>
      <w:r>
        <w:rPr>
          <w:rFonts w:ascii="仿宋" w:eastAsia="仿宋" w:hAnsi="仿宋" w:hint="eastAsia"/>
          <w:sz w:val="24"/>
          <w:szCs w:val="24"/>
        </w:rPr>
        <w:t>B.BIGTABLE</w:t>
      </w:r>
      <w:r w:rsidR="0058739B">
        <w:rPr>
          <w:rFonts w:ascii="仿宋" w:eastAsia="仿宋" w:hAnsi="仿宋" w:hint="eastAsia"/>
          <w:sz w:val="24"/>
          <w:szCs w:val="24"/>
        </w:rPr>
        <w:t xml:space="preserve">    </w:t>
      </w:r>
      <w:proofErr w:type="spellStart"/>
      <w:r>
        <w:rPr>
          <w:rFonts w:ascii="仿宋" w:eastAsia="仿宋" w:hAnsi="仿宋" w:hint="eastAsia"/>
          <w:sz w:val="24"/>
          <w:szCs w:val="24"/>
        </w:rPr>
        <w:t>C.MongoDB</w:t>
      </w:r>
      <w:proofErr w:type="spellEnd"/>
      <w:r w:rsidR="0058739B">
        <w:rPr>
          <w:rFonts w:ascii="仿宋" w:eastAsia="仿宋" w:hAnsi="仿宋" w:hint="eastAsia"/>
          <w:sz w:val="24"/>
          <w:szCs w:val="24"/>
        </w:rPr>
        <w:t xml:space="preserve">    </w:t>
      </w:r>
      <w:r>
        <w:rPr>
          <w:rFonts w:ascii="仿宋" w:eastAsia="仿宋" w:hAnsi="仿宋" w:hint="eastAsia"/>
          <w:sz w:val="24"/>
          <w:szCs w:val="24"/>
        </w:rPr>
        <w:t>D.MSSQL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10.下面属于大数据存储方案的有（　）。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A.传统关系型数据储存方案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B.非关系型数据库方案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C.海量大个文件储存方案</w:t>
      </w:r>
    </w:p>
    <w:p w:rsidR="00E0218F" w:rsidRDefault="00774370" w:rsidP="0058739B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D.海量小文件储存方案</w:t>
      </w:r>
    </w:p>
    <w:p w:rsidR="00E0218F" w:rsidRPr="00C724BD" w:rsidRDefault="00774370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C724BD">
        <w:rPr>
          <w:rFonts w:ascii="仿宋" w:eastAsia="仿宋" w:hAnsi="仿宋" w:hint="eastAsia"/>
          <w:b/>
          <w:bCs/>
          <w:sz w:val="28"/>
          <w:szCs w:val="28"/>
        </w:rPr>
        <w:t>任务三【判断题】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1.脑科学又称认知科学，其目的是要认识脑、保护脑和创造脑。（　）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2.人工生命就是要研究能够展示人类生命特征的人工系统。（　）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3.</w:t>
      </w:r>
      <w:proofErr w:type="gramStart"/>
      <w:r>
        <w:rPr>
          <w:rFonts w:ascii="仿宋" w:eastAsia="仿宋" w:hAnsi="仿宋" w:hint="eastAsia"/>
          <w:sz w:val="24"/>
          <w:szCs w:val="24"/>
        </w:rPr>
        <w:t>云计算</w:t>
      </w:r>
      <w:proofErr w:type="gramEnd"/>
      <w:r>
        <w:rPr>
          <w:rFonts w:ascii="仿宋" w:eastAsia="仿宋" w:hAnsi="仿宋" w:hint="eastAsia"/>
          <w:sz w:val="24"/>
          <w:szCs w:val="24"/>
        </w:rPr>
        <w:t>是随着市场的发展而产生的。（　）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4.IT企业需要从PCFE全方位制定优化策略来满足企业的绿色环保要求。（　）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5.Hbase是一个分布式开源数据库，基于Hadoop分布式文件系统，模仿并提供了基于Google文件系统的</w:t>
      </w:r>
      <w:proofErr w:type="spellStart"/>
      <w:r>
        <w:rPr>
          <w:rFonts w:ascii="仿宋" w:eastAsia="仿宋" w:hAnsi="仿宋" w:hint="eastAsia"/>
          <w:sz w:val="24"/>
          <w:szCs w:val="24"/>
        </w:rPr>
        <w:t>Bigtable</w:t>
      </w:r>
      <w:proofErr w:type="spellEnd"/>
      <w:r>
        <w:rPr>
          <w:rFonts w:ascii="仿宋" w:eastAsia="仿宋" w:hAnsi="仿宋" w:hint="eastAsia"/>
          <w:sz w:val="24"/>
          <w:szCs w:val="24"/>
        </w:rPr>
        <w:t>数据库的部分功能。（　）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6.虚拟化技术可以扩大硬件的容量，简化软件的重新配置过程。（　）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7.服务器虚拟化会增加单个工作负载峰值而储备的资源。（　）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8.Robots.txt是一个协议，如果网络蜘蛛的设计者不遵循这个协议，网站管理员可以阻止网络蜘蛛对于某些页面的访问。（　）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9.网站管理员发现某个蜘蛛有问题，就通过其标识来和其所有者联系。（　）</w:t>
      </w:r>
    </w:p>
    <w:p w:rsidR="00E0218F" w:rsidRDefault="00774370" w:rsidP="0058739B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10.如果在网站上有访问日志记录，网站管理员就能知道，哪些搜索引擎的网络蜘蛛过来过，什么时候过来的，以及读了多少数据等等。（　）</w:t>
      </w:r>
      <w:bookmarkStart w:id="0" w:name="_GoBack"/>
      <w:bookmarkEnd w:id="0"/>
    </w:p>
    <w:p w:rsidR="00E0218F" w:rsidRPr="00C724BD" w:rsidRDefault="00774370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C724BD">
        <w:rPr>
          <w:rFonts w:ascii="仿宋" w:eastAsia="仿宋" w:hAnsi="仿宋" w:hint="eastAsia"/>
          <w:b/>
          <w:bCs/>
          <w:sz w:val="28"/>
          <w:szCs w:val="28"/>
        </w:rPr>
        <w:t>二、智能工具应用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本环节主要考核学生的智能工具的应用</w:t>
      </w:r>
      <w:r>
        <w:rPr>
          <w:rFonts w:ascii="仿宋" w:eastAsia="仿宋" w:hAnsi="仿宋"/>
          <w:sz w:val="24"/>
          <w:szCs w:val="24"/>
        </w:rPr>
        <w:t>。</w:t>
      </w:r>
      <w:r>
        <w:rPr>
          <w:rFonts w:ascii="仿宋" w:eastAsia="仿宋" w:hAnsi="仿宋" w:hint="eastAsia"/>
          <w:sz w:val="24"/>
          <w:szCs w:val="24"/>
        </w:rPr>
        <w:t>共二题，</w:t>
      </w:r>
      <w:r>
        <w:rPr>
          <w:rFonts w:ascii="仿宋" w:eastAsia="仿宋" w:hAnsi="仿宋"/>
          <w:sz w:val="24"/>
          <w:szCs w:val="24"/>
        </w:rPr>
        <w:t>每题</w:t>
      </w: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0</w:t>
      </w:r>
      <w:r>
        <w:rPr>
          <w:rFonts w:ascii="仿宋" w:eastAsia="仿宋" w:hAnsi="仿宋" w:hint="eastAsia"/>
          <w:sz w:val="24"/>
          <w:szCs w:val="24"/>
        </w:rPr>
        <w:t>分，共4</w:t>
      </w:r>
      <w:r>
        <w:rPr>
          <w:rFonts w:ascii="仿宋" w:eastAsia="仿宋" w:hAnsi="仿宋"/>
          <w:sz w:val="24"/>
          <w:szCs w:val="24"/>
        </w:rPr>
        <w:t>0</w:t>
      </w:r>
      <w:r>
        <w:rPr>
          <w:rFonts w:ascii="仿宋" w:eastAsia="仿宋" w:hAnsi="仿宋" w:hint="eastAsia"/>
          <w:sz w:val="24"/>
          <w:szCs w:val="24"/>
        </w:rPr>
        <w:t>分。</w:t>
      </w:r>
    </w:p>
    <w:p w:rsidR="00E0218F" w:rsidRPr="00C724BD" w:rsidRDefault="00774370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C724BD">
        <w:rPr>
          <w:rFonts w:ascii="仿宋" w:eastAsia="仿宋" w:hAnsi="仿宋" w:hint="eastAsia"/>
          <w:b/>
          <w:bCs/>
          <w:sz w:val="28"/>
          <w:szCs w:val="28"/>
        </w:rPr>
        <w:t>1.智能B</w:t>
      </w:r>
      <w:r w:rsidRPr="00C724BD">
        <w:rPr>
          <w:rFonts w:ascii="仿宋" w:eastAsia="仿宋" w:hAnsi="仿宋"/>
          <w:b/>
          <w:bCs/>
          <w:sz w:val="28"/>
          <w:szCs w:val="28"/>
        </w:rPr>
        <w:t>I</w:t>
      </w:r>
      <w:r w:rsidRPr="00C724BD">
        <w:rPr>
          <w:rFonts w:ascii="仿宋" w:eastAsia="仿宋" w:hAnsi="仿宋" w:hint="eastAsia"/>
          <w:b/>
          <w:bCs/>
          <w:sz w:val="28"/>
          <w:szCs w:val="28"/>
        </w:rPr>
        <w:t>应用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本环节主要利用竞赛平台内置BI工具及财务分析模型，结合上市公司案例进行可视化呈现，考核参赛选手智能BI工具的应用能力、数据思维能力和数据建模能力。</w:t>
      </w:r>
    </w:p>
    <w:p w:rsidR="00E0218F" w:rsidRPr="00C724BD" w:rsidRDefault="00774370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C724BD">
        <w:rPr>
          <w:rFonts w:ascii="仿宋" w:eastAsia="仿宋" w:hAnsi="仿宋" w:hint="eastAsia"/>
          <w:b/>
          <w:sz w:val="28"/>
          <w:szCs w:val="28"/>
        </w:rPr>
        <w:t>业务描述：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利用BI工具及财务分析模型，从</w:t>
      </w:r>
      <w:r>
        <w:rPr>
          <w:rFonts w:ascii="仿宋" w:eastAsia="仿宋" w:hAnsi="仿宋"/>
          <w:sz w:val="24"/>
          <w:szCs w:val="24"/>
        </w:rPr>
        <w:t>多个可视化数据分析模型中选择企业发展能力、产品经营获利等方面的模型，采用拖拉方式搭建“数字化驾驶舱”，</w:t>
      </w:r>
      <w:r>
        <w:rPr>
          <w:rFonts w:ascii="仿宋" w:eastAsia="仿宋" w:hAnsi="仿宋" w:hint="eastAsia"/>
          <w:sz w:val="24"/>
          <w:szCs w:val="24"/>
        </w:rPr>
        <w:t>进行可视化呈现，对公司发展情况、公司业绩来源、公司成长性、公司的成长后劲进行大数据智能分析评价</w:t>
      </w:r>
      <w:r>
        <w:rPr>
          <w:rFonts w:ascii="仿宋" w:eastAsia="仿宋" w:hAnsi="仿宋"/>
          <w:sz w:val="24"/>
          <w:szCs w:val="24"/>
        </w:rPr>
        <w:t>。</w:t>
      </w:r>
    </w:p>
    <w:p w:rsidR="00E0218F" w:rsidRDefault="00774370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</w:rPr>
        <w:drawing>
          <wp:inline distT="0" distB="0" distL="0" distR="0">
            <wp:extent cx="5274310" cy="2549525"/>
            <wp:effectExtent l="0" t="0" r="2540" b="31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4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任务</w:t>
      </w:r>
      <w:proofErr w:type="gramStart"/>
      <w:r>
        <w:rPr>
          <w:rFonts w:ascii="仿宋" w:eastAsia="仿宋" w:hAnsi="仿宋" w:hint="eastAsia"/>
          <w:sz w:val="24"/>
          <w:szCs w:val="24"/>
        </w:rPr>
        <w:t>一</w:t>
      </w:r>
      <w:proofErr w:type="gramEnd"/>
      <w:r>
        <w:rPr>
          <w:rFonts w:ascii="仿宋" w:eastAsia="仿宋" w:hAnsi="仿宋" w:hint="eastAsia"/>
          <w:sz w:val="24"/>
          <w:szCs w:val="24"/>
        </w:rPr>
        <w:t>：</w:t>
      </w:r>
      <w:r>
        <w:rPr>
          <w:rFonts w:ascii="仿宋" w:eastAsia="仿宋" w:hAnsi="仿宋"/>
          <w:sz w:val="24"/>
          <w:szCs w:val="24"/>
        </w:rPr>
        <w:t>从收入的趋势，</w:t>
      </w:r>
      <w:r>
        <w:rPr>
          <w:rFonts w:ascii="仿宋" w:eastAsia="仿宋" w:hAnsi="仿宋" w:hint="eastAsia"/>
          <w:sz w:val="24"/>
          <w:szCs w:val="24"/>
        </w:rPr>
        <w:t>对公司</w:t>
      </w:r>
      <w:r>
        <w:rPr>
          <w:rFonts w:ascii="仿宋" w:eastAsia="仿宋" w:hAnsi="仿宋"/>
          <w:sz w:val="24"/>
          <w:szCs w:val="24"/>
        </w:rPr>
        <w:t>的发展情况</w:t>
      </w:r>
      <w:r>
        <w:rPr>
          <w:rFonts w:ascii="仿宋" w:eastAsia="仿宋" w:hAnsi="仿宋" w:hint="eastAsia"/>
          <w:sz w:val="24"/>
          <w:szCs w:val="24"/>
        </w:rPr>
        <w:t>进行</w:t>
      </w:r>
      <w:r>
        <w:rPr>
          <w:rFonts w:ascii="仿宋" w:eastAsia="仿宋" w:hAnsi="仿宋"/>
          <w:sz w:val="24"/>
          <w:szCs w:val="24"/>
        </w:rPr>
        <w:t>分析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任务二：从营收的产品构成，对公司的业绩来源进行分析。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任务三：从营收的增长率，对公司的成长情况进行评价。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任务四：</w:t>
      </w:r>
      <w:r>
        <w:rPr>
          <w:rFonts w:ascii="仿宋" w:eastAsia="仿宋" w:hAnsi="仿宋"/>
          <w:sz w:val="24"/>
          <w:szCs w:val="24"/>
        </w:rPr>
        <w:t>从产品的生命周期，</w:t>
      </w:r>
      <w:r>
        <w:rPr>
          <w:rFonts w:ascii="仿宋" w:eastAsia="仿宋" w:hAnsi="仿宋" w:hint="eastAsia"/>
          <w:sz w:val="24"/>
          <w:szCs w:val="24"/>
        </w:rPr>
        <w:t>对公司</w:t>
      </w:r>
      <w:r>
        <w:rPr>
          <w:rFonts w:ascii="仿宋" w:eastAsia="仿宋" w:hAnsi="仿宋"/>
          <w:sz w:val="24"/>
          <w:szCs w:val="24"/>
        </w:rPr>
        <w:t>的发展后劲</w:t>
      </w:r>
      <w:r>
        <w:rPr>
          <w:rFonts w:ascii="仿宋" w:eastAsia="仿宋" w:hAnsi="仿宋" w:hint="eastAsia"/>
          <w:sz w:val="24"/>
          <w:szCs w:val="24"/>
        </w:rPr>
        <w:t>进行</w:t>
      </w:r>
      <w:r>
        <w:rPr>
          <w:rFonts w:ascii="仿宋" w:eastAsia="仿宋" w:hAnsi="仿宋"/>
          <w:sz w:val="24"/>
          <w:szCs w:val="24"/>
        </w:rPr>
        <w:t>分析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任务五：从资产周转率，对企业营运能力进行分析</w:t>
      </w:r>
    </w:p>
    <w:p w:rsidR="00E0218F" w:rsidRDefault="00774370">
      <w:pPr>
        <w:pStyle w:val="2"/>
        <w:ind w:firstLineChars="200" w:firstLine="480"/>
        <w:rPr>
          <w:rFonts w:ascii="仿宋" w:hAnsi="仿宋"/>
          <w:b w:val="0"/>
          <w:bCs w:val="0"/>
          <w:szCs w:val="24"/>
        </w:rPr>
      </w:pPr>
      <w:r>
        <w:rPr>
          <w:rFonts w:ascii="仿宋" w:hAnsi="仿宋" w:hint="eastAsia"/>
          <w:b w:val="0"/>
          <w:bCs w:val="0"/>
          <w:szCs w:val="24"/>
        </w:rPr>
        <w:t>任务六：从应收、应付（预收、预付）款项，对企业经营情况进行分析</w:t>
      </w:r>
    </w:p>
    <w:p w:rsidR="00E0218F" w:rsidRPr="00C724BD" w:rsidRDefault="00774370">
      <w:pPr>
        <w:pStyle w:val="2"/>
        <w:ind w:firstLineChars="200" w:firstLine="562"/>
        <w:rPr>
          <w:rFonts w:ascii="仿宋" w:hAnsi="仿宋"/>
          <w:sz w:val="28"/>
          <w:szCs w:val="28"/>
        </w:rPr>
      </w:pPr>
      <w:r w:rsidRPr="00C724BD">
        <w:rPr>
          <w:rFonts w:ascii="仿宋" w:hAnsi="仿宋" w:hint="eastAsia"/>
          <w:sz w:val="28"/>
          <w:szCs w:val="28"/>
        </w:rPr>
        <w:t>2.财务机器人应用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本环节主要利用</w:t>
      </w:r>
      <w:proofErr w:type="spellStart"/>
      <w:r>
        <w:rPr>
          <w:rFonts w:ascii="仿宋" w:eastAsia="仿宋" w:hAnsi="仿宋" w:hint="eastAsia"/>
          <w:sz w:val="24"/>
          <w:szCs w:val="24"/>
        </w:rPr>
        <w:t>U</w:t>
      </w:r>
      <w:r>
        <w:rPr>
          <w:rFonts w:ascii="仿宋" w:eastAsia="仿宋" w:hAnsi="仿宋"/>
          <w:sz w:val="24"/>
          <w:szCs w:val="24"/>
        </w:rPr>
        <w:t>I</w:t>
      </w:r>
      <w:r>
        <w:rPr>
          <w:rFonts w:ascii="仿宋" w:eastAsia="仿宋" w:hAnsi="仿宋" w:hint="eastAsia"/>
          <w:sz w:val="24"/>
          <w:szCs w:val="24"/>
        </w:rPr>
        <w:t>path</w:t>
      </w:r>
      <w:proofErr w:type="spellEnd"/>
      <w:r>
        <w:rPr>
          <w:rFonts w:ascii="仿宋" w:eastAsia="仿宋" w:hAnsi="仿宋" w:hint="eastAsia"/>
          <w:sz w:val="24"/>
          <w:szCs w:val="24"/>
        </w:rPr>
        <w:t>工具，完成R</w:t>
      </w:r>
      <w:r>
        <w:rPr>
          <w:rFonts w:ascii="仿宋" w:eastAsia="仿宋" w:hAnsi="仿宋"/>
          <w:sz w:val="24"/>
          <w:szCs w:val="24"/>
        </w:rPr>
        <w:t>PA</w:t>
      </w:r>
      <w:r>
        <w:rPr>
          <w:rFonts w:ascii="仿宋" w:eastAsia="仿宋" w:hAnsi="仿宋" w:hint="eastAsia"/>
          <w:sz w:val="24"/>
          <w:szCs w:val="24"/>
        </w:rPr>
        <w:t>财务机器人开发应用。</w:t>
      </w:r>
      <w:r w:rsidR="003A70D0">
        <w:rPr>
          <w:rFonts w:ascii="仿宋" w:eastAsia="仿宋" w:hAnsi="仿宋" w:hint="eastAsia"/>
          <w:sz w:val="24"/>
          <w:szCs w:val="24"/>
        </w:rPr>
        <w:t>考核参赛选手的业务流程梳理能力、业务需求分析能力和机器人开发设计能力。</w:t>
      </w:r>
    </w:p>
    <w:p w:rsidR="00E0218F" w:rsidRPr="00C724BD" w:rsidRDefault="00774370">
      <w:pPr>
        <w:spacing w:line="360" w:lineRule="auto"/>
        <w:ind w:firstLineChars="200" w:firstLine="562"/>
        <w:jc w:val="left"/>
        <w:rPr>
          <w:rFonts w:ascii="仿宋" w:eastAsia="仿宋" w:hAnsi="仿宋"/>
          <w:b/>
          <w:sz w:val="28"/>
          <w:szCs w:val="28"/>
        </w:rPr>
      </w:pPr>
      <w:r w:rsidRPr="00C724BD">
        <w:rPr>
          <w:rFonts w:ascii="仿宋" w:eastAsia="仿宋" w:hAnsi="仿宋" w:hint="eastAsia"/>
          <w:b/>
          <w:sz w:val="28"/>
          <w:szCs w:val="28"/>
        </w:rPr>
        <w:t>业务描述：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北京加旺电器有限公司主要经营经营制造、安装机床电器产品、继电器、控制变压器、建筑电器；加工、修理各种机械电器设备；生产低压电器专用生产设</w:t>
      </w:r>
      <w:r>
        <w:rPr>
          <w:rFonts w:ascii="仿宋" w:eastAsia="仿宋" w:hAnsi="仿宋" w:hint="eastAsia"/>
          <w:sz w:val="24"/>
          <w:szCs w:val="24"/>
        </w:rPr>
        <w:lastRenderedPageBreak/>
        <w:t>备、电容成套装置。财务部财务人员小张每个月有一项银企对账的工作，银企对账需要按银行、按账户逐个进行，一个单位存在多个银行账户，每个账户的对账都要重复各操作步骤，存在下载数据、文件时间过长、人工对账需要大量时间，效率低下、人工对账存在一定疏漏风险、对账时效性高等问题。通过对银企对账流程规则的梳理，发现银企对账流程步骤标准、涉及结构化数据，调整和完善对账流程，运用财务机器人自动化处理，将极大提高工作效率。使用</w:t>
      </w:r>
      <w:proofErr w:type="spellStart"/>
      <w:r>
        <w:rPr>
          <w:rFonts w:ascii="仿宋" w:eastAsia="仿宋" w:hAnsi="仿宋" w:hint="eastAsia"/>
          <w:sz w:val="24"/>
          <w:szCs w:val="24"/>
        </w:rPr>
        <w:t>UiPath</w:t>
      </w:r>
      <w:proofErr w:type="spellEnd"/>
      <w:r>
        <w:rPr>
          <w:rFonts w:ascii="仿宋" w:eastAsia="仿宋" w:hAnsi="仿宋" w:hint="eastAsia"/>
          <w:sz w:val="24"/>
          <w:szCs w:val="24"/>
        </w:rPr>
        <w:t>工具和银行对账单、企业日记账等，开发和调试银企对账机器人程序，最终银企对账自动化。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【业务数据】</w:t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（1）银行存款日记账</w:t>
      </w:r>
    </w:p>
    <w:p w:rsidR="00E0218F" w:rsidRDefault="00774370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</w:rPr>
        <w:drawing>
          <wp:inline distT="0" distB="0" distL="0" distR="0">
            <wp:extent cx="5274310" cy="192976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2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18F" w:rsidRDefault="0077437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（2）银行对账单</w:t>
      </w:r>
    </w:p>
    <w:p w:rsidR="00E0218F" w:rsidRDefault="00774370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</w:rPr>
        <w:drawing>
          <wp:inline distT="0" distB="0" distL="0" distR="0">
            <wp:extent cx="5274310" cy="2589530"/>
            <wp:effectExtent l="0" t="0" r="254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18F" w:rsidRPr="00C724BD" w:rsidRDefault="00C724BD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任务</w:t>
      </w:r>
      <w:proofErr w:type="gramStart"/>
      <w:r>
        <w:rPr>
          <w:rFonts w:ascii="仿宋" w:eastAsia="仿宋" w:hAnsi="仿宋"/>
          <w:b/>
          <w:bCs/>
          <w:sz w:val="28"/>
          <w:szCs w:val="28"/>
        </w:rPr>
        <w:t>一</w:t>
      </w:r>
      <w:proofErr w:type="gramEnd"/>
      <w:r>
        <w:rPr>
          <w:rFonts w:ascii="仿宋" w:eastAsia="仿宋" w:hAnsi="仿宋"/>
          <w:b/>
          <w:bCs/>
          <w:sz w:val="28"/>
          <w:szCs w:val="28"/>
        </w:rPr>
        <w:t>：</w:t>
      </w:r>
      <w:r>
        <w:rPr>
          <w:rFonts w:ascii="仿宋" w:eastAsia="仿宋" w:hAnsi="仿宋" w:hint="eastAsia"/>
          <w:b/>
          <w:bCs/>
          <w:sz w:val="28"/>
          <w:szCs w:val="28"/>
        </w:rPr>
        <w:t>调试自动读取日记账和对账单数据的程序</w:t>
      </w:r>
    </w:p>
    <w:p w:rsidR="00E0218F" w:rsidRDefault="00774370">
      <w:pPr>
        <w:spacing w:line="360" w:lineRule="auto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/>
          <w:noProof/>
        </w:rPr>
        <w:lastRenderedPageBreak/>
        <w:drawing>
          <wp:inline distT="0" distB="0" distL="0" distR="0">
            <wp:extent cx="5047615" cy="7304405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7619" cy="7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18F" w:rsidRPr="00C724BD" w:rsidRDefault="00C724BD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任务</w:t>
      </w:r>
      <w:r>
        <w:rPr>
          <w:rFonts w:ascii="仿宋" w:eastAsia="仿宋" w:hAnsi="仿宋"/>
          <w:b/>
          <w:bCs/>
          <w:sz w:val="28"/>
          <w:szCs w:val="28"/>
        </w:rPr>
        <w:t>二：</w:t>
      </w:r>
      <w:r>
        <w:rPr>
          <w:rFonts w:ascii="仿宋" w:eastAsia="仿宋" w:hAnsi="仿宋" w:hint="eastAsia"/>
          <w:b/>
          <w:bCs/>
          <w:sz w:val="28"/>
          <w:szCs w:val="28"/>
        </w:rPr>
        <w:t>调节自动构建未达账项数据表的程序</w:t>
      </w:r>
    </w:p>
    <w:p w:rsidR="00E0218F" w:rsidRDefault="00774370">
      <w:pPr>
        <w:spacing w:line="360" w:lineRule="auto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/>
          <w:noProof/>
        </w:rPr>
        <w:lastRenderedPageBreak/>
        <w:drawing>
          <wp:inline distT="0" distB="0" distL="0" distR="0">
            <wp:extent cx="4990465" cy="7847330"/>
            <wp:effectExtent l="0" t="0" r="635" b="127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90476" cy="7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18F" w:rsidRPr="00C724BD" w:rsidRDefault="00C724BD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任务</w:t>
      </w:r>
      <w:r>
        <w:rPr>
          <w:rFonts w:ascii="仿宋" w:eastAsia="仿宋" w:hAnsi="仿宋"/>
          <w:b/>
          <w:bCs/>
          <w:sz w:val="28"/>
          <w:szCs w:val="28"/>
        </w:rPr>
        <w:t>三：</w:t>
      </w:r>
      <w:r>
        <w:rPr>
          <w:rFonts w:ascii="仿宋" w:eastAsia="仿宋" w:hAnsi="仿宋" w:hint="eastAsia"/>
          <w:b/>
          <w:bCs/>
          <w:sz w:val="28"/>
          <w:szCs w:val="28"/>
        </w:rPr>
        <w:t>调节自动编制银行存款余额调节表的程序</w:t>
      </w:r>
    </w:p>
    <w:p w:rsidR="00E0218F" w:rsidRDefault="00774370">
      <w:pPr>
        <w:spacing w:line="360" w:lineRule="auto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/>
          <w:noProof/>
        </w:rPr>
        <w:lastRenderedPageBreak/>
        <w:drawing>
          <wp:inline distT="0" distB="0" distL="0" distR="0">
            <wp:extent cx="5274310" cy="7198995"/>
            <wp:effectExtent l="0" t="0" r="2540" b="190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9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18F" w:rsidRDefault="00774370">
      <w:pPr>
        <w:spacing w:line="360" w:lineRule="auto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/>
          <w:noProof/>
        </w:rPr>
        <w:lastRenderedPageBreak/>
        <w:drawing>
          <wp:inline distT="0" distB="0" distL="0" distR="0">
            <wp:extent cx="5274310" cy="7196455"/>
            <wp:effectExtent l="0" t="0" r="2540" b="444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9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18F" w:rsidRPr="00C724BD" w:rsidRDefault="00C724BD">
      <w:pPr>
        <w:spacing w:line="360" w:lineRule="auto"/>
        <w:ind w:firstLineChars="200" w:firstLine="562"/>
        <w:jc w:val="lef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任务</w:t>
      </w:r>
      <w:r>
        <w:rPr>
          <w:rFonts w:ascii="仿宋" w:eastAsia="仿宋" w:hAnsi="仿宋"/>
          <w:b/>
          <w:bCs/>
          <w:sz w:val="28"/>
          <w:szCs w:val="28"/>
        </w:rPr>
        <w:t>四：</w:t>
      </w:r>
      <w:r>
        <w:rPr>
          <w:rFonts w:ascii="仿宋" w:eastAsia="仿宋" w:hAnsi="仿宋" w:hint="eastAsia"/>
          <w:b/>
          <w:bCs/>
          <w:sz w:val="28"/>
          <w:szCs w:val="28"/>
        </w:rPr>
        <w:t>运行调试完成的程序，将财务数据核对完成</w:t>
      </w:r>
    </w:p>
    <w:p w:rsidR="00E0218F" w:rsidRDefault="00774370">
      <w:pPr>
        <w:spacing w:line="360" w:lineRule="auto"/>
        <w:jc w:val="left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/>
          <w:noProof/>
        </w:rPr>
        <w:lastRenderedPageBreak/>
        <w:drawing>
          <wp:inline distT="0" distB="0" distL="0" distR="0">
            <wp:extent cx="5274310" cy="2736215"/>
            <wp:effectExtent l="0" t="0" r="254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1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36"/>
    <w:rsid w:val="00000888"/>
    <w:rsid w:val="00007657"/>
    <w:rsid w:val="0001557E"/>
    <w:rsid w:val="00052E25"/>
    <w:rsid w:val="00057515"/>
    <w:rsid w:val="00085946"/>
    <w:rsid w:val="000F72B9"/>
    <w:rsid w:val="00116B16"/>
    <w:rsid w:val="001360C2"/>
    <w:rsid w:val="00146F5D"/>
    <w:rsid w:val="001520C9"/>
    <w:rsid w:val="00153970"/>
    <w:rsid w:val="0015767F"/>
    <w:rsid w:val="00177A82"/>
    <w:rsid w:val="001848B5"/>
    <w:rsid w:val="00186EB7"/>
    <w:rsid w:val="001A42E4"/>
    <w:rsid w:val="001C7146"/>
    <w:rsid w:val="001D0031"/>
    <w:rsid w:val="001D708F"/>
    <w:rsid w:val="001E762F"/>
    <w:rsid w:val="001F69AE"/>
    <w:rsid w:val="00241965"/>
    <w:rsid w:val="00261EC6"/>
    <w:rsid w:val="00263419"/>
    <w:rsid w:val="00270EF4"/>
    <w:rsid w:val="00270F24"/>
    <w:rsid w:val="002B7EA4"/>
    <w:rsid w:val="002E2AB0"/>
    <w:rsid w:val="002F70F8"/>
    <w:rsid w:val="00310CA0"/>
    <w:rsid w:val="00314CD8"/>
    <w:rsid w:val="003A278A"/>
    <w:rsid w:val="003A70D0"/>
    <w:rsid w:val="003B5592"/>
    <w:rsid w:val="003D3F3A"/>
    <w:rsid w:val="00413251"/>
    <w:rsid w:val="004206E9"/>
    <w:rsid w:val="00432854"/>
    <w:rsid w:val="00437AA9"/>
    <w:rsid w:val="00460DD6"/>
    <w:rsid w:val="004A4FA2"/>
    <w:rsid w:val="004B4636"/>
    <w:rsid w:val="004C4882"/>
    <w:rsid w:val="004E57BA"/>
    <w:rsid w:val="004F4842"/>
    <w:rsid w:val="00510AAF"/>
    <w:rsid w:val="005332BC"/>
    <w:rsid w:val="0056542D"/>
    <w:rsid w:val="0058739B"/>
    <w:rsid w:val="005A5659"/>
    <w:rsid w:val="005B66E9"/>
    <w:rsid w:val="005F589E"/>
    <w:rsid w:val="005F5B81"/>
    <w:rsid w:val="0060572B"/>
    <w:rsid w:val="00615B13"/>
    <w:rsid w:val="0062556E"/>
    <w:rsid w:val="00635648"/>
    <w:rsid w:val="0063608F"/>
    <w:rsid w:val="00683A7C"/>
    <w:rsid w:val="006C0959"/>
    <w:rsid w:val="006E5BF5"/>
    <w:rsid w:val="007101E8"/>
    <w:rsid w:val="00714E9B"/>
    <w:rsid w:val="00731086"/>
    <w:rsid w:val="00751B67"/>
    <w:rsid w:val="00755AA2"/>
    <w:rsid w:val="00765FE7"/>
    <w:rsid w:val="00774370"/>
    <w:rsid w:val="007748A8"/>
    <w:rsid w:val="00785112"/>
    <w:rsid w:val="007C6CA3"/>
    <w:rsid w:val="007D1562"/>
    <w:rsid w:val="007E7415"/>
    <w:rsid w:val="00820D44"/>
    <w:rsid w:val="00847EC4"/>
    <w:rsid w:val="0085448A"/>
    <w:rsid w:val="0088114E"/>
    <w:rsid w:val="00896C79"/>
    <w:rsid w:val="008B1DE9"/>
    <w:rsid w:val="008C5DCF"/>
    <w:rsid w:val="008F4633"/>
    <w:rsid w:val="009063C4"/>
    <w:rsid w:val="00967458"/>
    <w:rsid w:val="009E776B"/>
    <w:rsid w:val="009F668E"/>
    <w:rsid w:val="00A1518D"/>
    <w:rsid w:val="00A17753"/>
    <w:rsid w:val="00A22EAE"/>
    <w:rsid w:val="00A35605"/>
    <w:rsid w:val="00A463C8"/>
    <w:rsid w:val="00A557D3"/>
    <w:rsid w:val="00A62398"/>
    <w:rsid w:val="00A87C32"/>
    <w:rsid w:val="00AA124D"/>
    <w:rsid w:val="00AC65E9"/>
    <w:rsid w:val="00AE177A"/>
    <w:rsid w:val="00AF7754"/>
    <w:rsid w:val="00B406D2"/>
    <w:rsid w:val="00B61821"/>
    <w:rsid w:val="00B728CC"/>
    <w:rsid w:val="00B9208A"/>
    <w:rsid w:val="00BD208B"/>
    <w:rsid w:val="00BD7252"/>
    <w:rsid w:val="00C3091E"/>
    <w:rsid w:val="00C35B92"/>
    <w:rsid w:val="00C5613C"/>
    <w:rsid w:val="00C724BD"/>
    <w:rsid w:val="00C90FFD"/>
    <w:rsid w:val="00C94B98"/>
    <w:rsid w:val="00CF4D1A"/>
    <w:rsid w:val="00D100BB"/>
    <w:rsid w:val="00D2027D"/>
    <w:rsid w:val="00D215A8"/>
    <w:rsid w:val="00D273A3"/>
    <w:rsid w:val="00D32B47"/>
    <w:rsid w:val="00D66296"/>
    <w:rsid w:val="00D6666D"/>
    <w:rsid w:val="00D807C5"/>
    <w:rsid w:val="00D87E7F"/>
    <w:rsid w:val="00DA3A75"/>
    <w:rsid w:val="00DB3F5A"/>
    <w:rsid w:val="00DD003D"/>
    <w:rsid w:val="00DE0792"/>
    <w:rsid w:val="00E0218F"/>
    <w:rsid w:val="00E056FD"/>
    <w:rsid w:val="00E32431"/>
    <w:rsid w:val="00E4401B"/>
    <w:rsid w:val="00E63923"/>
    <w:rsid w:val="00E875F6"/>
    <w:rsid w:val="00EE0B0E"/>
    <w:rsid w:val="00EF0654"/>
    <w:rsid w:val="00F04389"/>
    <w:rsid w:val="00F17E2E"/>
    <w:rsid w:val="00F8136C"/>
    <w:rsid w:val="00F84915"/>
    <w:rsid w:val="00F96C98"/>
    <w:rsid w:val="00FC0863"/>
    <w:rsid w:val="00FC1F43"/>
    <w:rsid w:val="00FC2950"/>
    <w:rsid w:val="00FC3936"/>
    <w:rsid w:val="00FD51D7"/>
    <w:rsid w:val="00FE65E4"/>
    <w:rsid w:val="19245C38"/>
    <w:rsid w:val="1C0E5C3E"/>
    <w:rsid w:val="1F5C6B3D"/>
    <w:rsid w:val="327C172B"/>
    <w:rsid w:val="353F1EC9"/>
    <w:rsid w:val="452650B1"/>
    <w:rsid w:val="46BE4621"/>
    <w:rsid w:val="52B14033"/>
    <w:rsid w:val="57467E05"/>
    <w:rsid w:val="5CE10483"/>
    <w:rsid w:val="5D4E691D"/>
    <w:rsid w:val="5FA63AF9"/>
    <w:rsid w:val="686C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3C671"/>
  <w15:docId w15:val="{705EEB7D-73CE-4EEE-9C24-8AF2439A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120" w:after="120" w:line="578" w:lineRule="auto"/>
      <w:jc w:val="left"/>
      <w:outlineLvl w:val="0"/>
    </w:pPr>
    <w:rPr>
      <w:rFonts w:eastAsia="仿宋"/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line="416" w:lineRule="auto"/>
      <w:jc w:val="left"/>
      <w:outlineLvl w:val="1"/>
    </w:pPr>
    <w:rPr>
      <w:rFonts w:asciiTheme="majorHAnsi" w:eastAsia="仿宋" w:hAnsiTheme="majorHAnsi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仿宋"/>
      <w:b/>
      <w:bCs/>
      <w:kern w:val="44"/>
      <w:sz w:val="24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="仿宋" w:hAnsiTheme="majorHAnsi" w:cstheme="majorBidi"/>
      <w:b/>
      <w:bCs/>
      <w:sz w:val="24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77437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7437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548</Words>
  <Characters>3126</Characters>
  <Application>Microsoft Office Word</Application>
  <DocSecurity>0</DocSecurity>
  <Lines>26</Lines>
  <Paragraphs>7</Paragraphs>
  <ScaleCrop>false</ScaleCrop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109</cp:revision>
  <dcterms:created xsi:type="dcterms:W3CDTF">2021-11-28T07:09:00Z</dcterms:created>
  <dcterms:modified xsi:type="dcterms:W3CDTF">2021-12-21T04:44:00Z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01ABFC2118C744169DA4056FA3AE7274</vt:lpwstr>
  </property>
</Properties>
</file>