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仓库布局设计与设备搭建模块试题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4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某连锁贸易公司计划在A市建设一个</w:t>
      </w:r>
      <w:r>
        <w:rPr>
          <w:rFonts w:ascii="宋体" w:hAnsi="宋体" w:eastAsia="宋体"/>
          <w:sz w:val="24"/>
          <w:szCs w:val="24"/>
        </w:rPr>
        <w:t>FDC</w:t>
      </w:r>
      <w:r>
        <w:rPr>
          <w:rFonts w:hint="eastAsia" w:ascii="宋体" w:hAnsi="宋体" w:eastAsia="宋体"/>
          <w:sz w:val="24"/>
          <w:szCs w:val="24"/>
        </w:rPr>
        <w:t>，用于辐射周边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5公里以内的门店客户需求的配送。公司租赁了一个3</w:t>
      </w:r>
      <w:r>
        <w:rPr>
          <w:rFonts w:ascii="宋体" w:hAnsi="宋体" w:eastAsia="宋体"/>
          <w:sz w:val="24"/>
          <w:szCs w:val="24"/>
        </w:rPr>
        <w:t>600</w:t>
      </w:r>
      <w:r>
        <w:rPr>
          <w:rFonts w:hint="eastAsia" w:ascii="宋体" w:hAnsi="宋体" w:eastAsia="宋体"/>
          <w:sz w:val="24"/>
          <w:szCs w:val="24"/>
        </w:rPr>
        <w:t>平米的库，平面规格为：库长</w:t>
      </w:r>
      <w:r>
        <w:rPr>
          <w:rFonts w:ascii="宋体" w:hAnsi="宋体" w:eastAsia="宋体"/>
          <w:sz w:val="24"/>
          <w:szCs w:val="24"/>
        </w:rPr>
        <w:t>90</w:t>
      </w:r>
      <w:r>
        <w:rPr>
          <w:rFonts w:hint="eastAsia" w:ascii="宋体" w:hAnsi="宋体" w:eastAsia="宋体"/>
          <w:sz w:val="24"/>
          <w:szCs w:val="24"/>
        </w:rPr>
        <w:t>米，库宽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</w:rPr>
        <w:t>米，库高7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米，库内无立柱。预计年平均库存周转周期为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天，对F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配送使用7米5飞翼车带板运输，对终端客户配送使用4米2厢货。仓库建成后计划处理的货物信息如下表，请利用所学专业知识结合所给定的信息对该仓库实施仿真布局、设备搭建成型。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计划处理的货物信息表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122"/>
        <w:gridCol w:w="2092"/>
        <w:gridCol w:w="2092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运输包装尺寸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每个产品又分为A、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E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F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G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H</w:t>
      </w:r>
      <w:r>
        <w:rPr>
          <w:rFonts w:hint="eastAsia" w:ascii="宋体" w:hAnsi="宋体" w:eastAsia="宋体"/>
          <w:sz w:val="24"/>
          <w:szCs w:val="24"/>
        </w:rPr>
        <w:t>、I、</w:t>
      </w:r>
      <w:r>
        <w:rPr>
          <w:rFonts w:ascii="宋体" w:hAnsi="宋体" w:eastAsia="宋体"/>
          <w:sz w:val="24"/>
          <w:szCs w:val="24"/>
        </w:rPr>
        <w:t>J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L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M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N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共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个规格，共</w:t>
      </w:r>
      <w:r>
        <w:rPr>
          <w:rFonts w:ascii="宋体" w:hAnsi="宋体" w:eastAsia="宋体"/>
          <w:sz w:val="24"/>
          <w:szCs w:val="24"/>
        </w:rPr>
        <w:t>300</w:t>
      </w:r>
      <w:r>
        <w:rPr>
          <w:rFonts w:hint="eastAsia" w:ascii="宋体" w:hAnsi="宋体" w:eastAsia="宋体"/>
          <w:sz w:val="24"/>
          <w:szCs w:val="24"/>
        </w:rPr>
        <w:t>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的平均在库存储量预计为：5%的S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个托盘左右，1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量为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个托盘左右，其余的S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个托盘以下；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预计</w:t>
      </w:r>
      <w:r>
        <w:rPr>
          <w:rFonts w:ascii="宋体" w:hAnsi="宋体" w:eastAsia="宋体"/>
          <w:sz w:val="24"/>
          <w:szCs w:val="24"/>
        </w:rPr>
        <w:t>100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都会以“件”为单位被订购，以“箱”为单位被订购的S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预计占比为2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三、任务要求：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根据以上信息在相应的设备上完成该仓库布局和设备搭建，在能够满足上述业务需求的基础上要充分考虑效率、成本及安全问题；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撰写本小组仓库布局与设备搭建设计报告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设计报告内容应包括但不限于以下内容：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（1）对给定物流业务背景的理解；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（2）功能区整体布局</w:t>
      </w:r>
      <w:r>
        <w:rPr>
          <w:rFonts w:hint="eastAsia" w:ascii="宋体" w:hAnsi="宋体" w:eastAsia="宋体"/>
          <w:b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/>
          <w:bCs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（3）对仓库地坪和墙体的选择理由；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（4）对仓库动线类型的描述分析；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（5）对功能区的面积（长、宽）、位置设定做出说明；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（6）功能区布局与设备搭建成型效果图；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（7）阐述各类设备选型和数量设定的理由；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（8）综合描述设计完成后的仓库作业流程（含货位使用优化描述）。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报告撰写要求：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（1）要有封面，需注明参赛队号，正文要有报告题目（三号黑体），一级标题为四号黑体，其余部分为小四宋体，正文段落首行缩进，1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倍行距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（2）排版工整、图文并茂、内容能够充分体现现代物流与供应链的管理思想以及精益管理理念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评分细则：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5名裁判对报告分别打分，去掉最高分和最低分后取平均分</w:t>
      </w:r>
    </w:p>
    <w:p>
      <w:pPr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仓库布局设计与设备仿真搭建模块操作说明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1.配重式叉车、电动托盘车、前移式叉车配置数量依据是：库存月周转次数为2时，各1台/2000平米，月库存周转次数每增加1次，配置数量翻倍，且前移式叉车上下架效率低于配重式叉车卸车的效率，可酌情增加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2.托盘为标准木质平托盘，规格尺寸：1200*1000*150MM，托盘、物料箱（尺寸自定）、PDA等数量无需配置，数量不受限制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3.托盘货架、驶入式货架、穿梭车货架、立体库货架平均每货位材质重量约为60公斤，各货架横梁高度均按120mm计，料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箱</w:t>
      </w:r>
      <w:r>
        <w:rPr>
          <w:rFonts w:hint="eastAsia" w:ascii="宋体" w:hAnsi="宋体" w:eastAsia="宋体"/>
          <w:sz w:val="24"/>
          <w:szCs w:val="24"/>
        </w:rPr>
        <w:t>机器人货架、电子标签拣选货架横梁高度为60mm，叉车上下架所需作业空间（货架内）大于等于100mm即可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4.所有货物码托后，最大托货总重不超过360公斤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5.仓库“五距”仅考虑顶距即可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6.月台计入仓库面积内，地坪荷载请按整数设置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7.所有叉车货叉提升高度均默认满足需求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8.依据消防规定叉车充电区不设置在库内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9.飞翼车规格尺寸：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</w:rPr>
        <w:drawing>
          <wp:inline distT="0" distB="0" distL="0" distR="0">
            <wp:extent cx="5274310" cy="21126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10.4米2厢车厢内尺寸：4.15米*2.1米*2.2米，额定吨位：2500公斤；7米5厢式货车内尺寸：7.4米*2.2米*2.2米，额定吨位5000公斤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11.一个托盘集装单元总高度不允许超过2150mm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076B7"/>
    <w:rsid w:val="000114D7"/>
    <w:rsid w:val="00042A2D"/>
    <w:rsid w:val="00062F17"/>
    <w:rsid w:val="00066939"/>
    <w:rsid w:val="00081919"/>
    <w:rsid w:val="000B3289"/>
    <w:rsid w:val="000B3F3D"/>
    <w:rsid w:val="000E66CC"/>
    <w:rsid w:val="000E6F2E"/>
    <w:rsid w:val="00100803"/>
    <w:rsid w:val="0010731C"/>
    <w:rsid w:val="00141717"/>
    <w:rsid w:val="00153F92"/>
    <w:rsid w:val="00157322"/>
    <w:rsid w:val="001641C3"/>
    <w:rsid w:val="00180A3D"/>
    <w:rsid w:val="00192D10"/>
    <w:rsid w:val="001940A8"/>
    <w:rsid w:val="001A4B92"/>
    <w:rsid w:val="001C770B"/>
    <w:rsid w:val="001D5743"/>
    <w:rsid w:val="001D6985"/>
    <w:rsid w:val="001E107A"/>
    <w:rsid w:val="001E74DA"/>
    <w:rsid w:val="002071DA"/>
    <w:rsid w:val="00224128"/>
    <w:rsid w:val="00234720"/>
    <w:rsid w:val="00243CAC"/>
    <w:rsid w:val="00244F37"/>
    <w:rsid w:val="002461EB"/>
    <w:rsid w:val="00264493"/>
    <w:rsid w:val="002924FD"/>
    <w:rsid w:val="002A0CCE"/>
    <w:rsid w:val="002A45C3"/>
    <w:rsid w:val="002A4726"/>
    <w:rsid w:val="002A77D7"/>
    <w:rsid w:val="002C4917"/>
    <w:rsid w:val="002C5B66"/>
    <w:rsid w:val="002E2148"/>
    <w:rsid w:val="0031012A"/>
    <w:rsid w:val="00312316"/>
    <w:rsid w:val="00332BD5"/>
    <w:rsid w:val="003350E0"/>
    <w:rsid w:val="00354129"/>
    <w:rsid w:val="003555F9"/>
    <w:rsid w:val="003644E4"/>
    <w:rsid w:val="00367CC9"/>
    <w:rsid w:val="0038193A"/>
    <w:rsid w:val="00394338"/>
    <w:rsid w:val="003A6229"/>
    <w:rsid w:val="003D652E"/>
    <w:rsid w:val="003F0EC8"/>
    <w:rsid w:val="003F3F79"/>
    <w:rsid w:val="00403CB5"/>
    <w:rsid w:val="00414352"/>
    <w:rsid w:val="004213D1"/>
    <w:rsid w:val="00422DA6"/>
    <w:rsid w:val="004270F3"/>
    <w:rsid w:val="00430239"/>
    <w:rsid w:val="00433290"/>
    <w:rsid w:val="00441014"/>
    <w:rsid w:val="00445B5C"/>
    <w:rsid w:val="0044787D"/>
    <w:rsid w:val="0047695E"/>
    <w:rsid w:val="004B76E9"/>
    <w:rsid w:val="004C4B70"/>
    <w:rsid w:val="004C636E"/>
    <w:rsid w:val="004D4670"/>
    <w:rsid w:val="004E47F1"/>
    <w:rsid w:val="005104D9"/>
    <w:rsid w:val="00510F82"/>
    <w:rsid w:val="00525E6C"/>
    <w:rsid w:val="0054250E"/>
    <w:rsid w:val="00542DFC"/>
    <w:rsid w:val="005809CE"/>
    <w:rsid w:val="005A27AA"/>
    <w:rsid w:val="005B43E0"/>
    <w:rsid w:val="005B59FC"/>
    <w:rsid w:val="005C21F3"/>
    <w:rsid w:val="005C3BC6"/>
    <w:rsid w:val="005E5A37"/>
    <w:rsid w:val="005F5C3F"/>
    <w:rsid w:val="0061188C"/>
    <w:rsid w:val="00616B3D"/>
    <w:rsid w:val="00617525"/>
    <w:rsid w:val="006215FA"/>
    <w:rsid w:val="00641661"/>
    <w:rsid w:val="00652806"/>
    <w:rsid w:val="006544D8"/>
    <w:rsid w:val="00662710"/>
    <w:rsid w:val="00665DE4"/>
    <w:rsid w:val="00675C83"/>
    <w:rsid w:val="00687625"/>
    <w:rsid w:val="00687C93"/>
    <w:rsid w:val="00694E55"/>
    <w:rsid w:val="0069708B"/>
    <w:rsid w:val="006A3A85"/>
    <w:rsid w:val="006A6C28"/>
    <w:rsid w:val="006C12EC"/>
    <w:rsid w:val="006D0CE8"/>
    <w:rsid w:val="006D28BE"/>
    <w:rsid w:val="006D36EE"/>
    <w:rsid w:val="006D4A2D"/>
    <w:rsid w:val="006E29B7"/>
    <w:rsid w:val="00713605"/>
    <w:rsid w:val="00726560"/>
    <w:rsid w:val="00760B0E"/>
    <w:rsid w:val="007B1C57"/>
    <w:rsid w:val="007D71BF"/>
    <w:rsid w:val="007F1FE6"/>
    <w:rsid w:val="007F44B1"/>
    <w:rsid w:val="008134CC"/>
    <w:rsid w:val="00825273"/>
    <w:rsid w:val="00832E47"/>
    <w:rsid w:val="008438C2"/>
    <w:rsid w:val="00861F3F"/>
    <w:rsid w:val="00863895"/>
    <w:rsid w:val="00870652"/>
    <w:rsid w:val="00870913"/>
    <w:rsid w:val="00883CEC"/>
    <w:rsid w:val="008A186D"/>
    <w:rsid w:val="008A4E8C"/>
    <w:rsid w:val="008A568E"/>
    <w:rsid w:val="008A6B56"/>
    <w:rsid w:val="008D05E9"/>
    <w:rsid w:val="008E5255"/>
    <w:rsid w:val="008F4960"/>
    <w:rsid w:val="008F4B2C"/>
    <w:rsid w:val="00903F0E"/>
    <w:rsid w:val="00910866"/>
    <w:rsid w:val="00911685"/>
    <w:rsid w:val="009243E2"/>
    <w:rsid w:val="00941B93"/>
    <w:rsid w:val="00944D83"/>
    <w:rsid w:val="009737E9"/>
    <w:rsid w:val="009845FB"/>
    <w:rsid w:val="0099555D"/>
    <w:rsid w:val="009D4272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0F8E"/>
    <w:rsid w:val="00B86D5E"/>
    <w:rsid w:val="00B873F6"/>
    <w:rsid w:val="00BA7370"/>
    <w:rsid w:val="00BA7B62"/>
    <w:rsid w:val="00BB43DE"/>
    <w:rsid w:val="00BC4BCC"/>
    <w:rsid w:val="00BD10AA"/>
    <w:rsid w:val="00BD1B8C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B48DD"/>
    <w:rsid w:val="00CC27FE"/>
    <w:rsid w:val="00D02BD2"/>
    <w:rsid w:val="00D15562"/>
    <w:rsid w:val="00D3177C"/>
    <w:rsid w:val="00D400C3"/>
    <w:rsid w:val="00D54047"/>
    <w:rsid w:val="00D60549"/>
    <w:rsid w:val="00D647AD"/>
    <w:rsid w:val="00D73F04"/>
    <w:rsid w:val="00DD32F1"/>
    <w:rsid w:val="00DF12FC"/>
    <w:rsid w:val="00E033D0"/>
    <w:rsid w:val="00E23CCB"/>
    <w:rsid w:val="00E25DC9"/>
    <w:rsid w:val="00E33170"/>
    <w:rsid w:val="00E46F98"/>
    <w:rsid w:val="00E50CBC"/>
    <w:rsid w:val="00E67D21"/>
    <w:rsid w:val="00E71A5F"/>
    <w:rsid w:val="00E75B37"/>
    <w:rsid w:val="00E823A4"/>
    <w:rsid w:val="00EA3F5A"/>
    <w:rsid w:val="00EB0136"/>
    <w:rsid w:val="00EE0F40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D76FE"/>
    <w:rsid w:val="00FE6E64"/>
    <w:rsid w:val="00FE7FF9"/>
    <w:rsid w:val="00FF2AEF"/>
    <w:rsid w:val="02E03E96"/>
    <w:rsid w:val="2CCC24DE"/>
    <w:rsid w:val="44763015"/>
    <w:rsid w:val="4C495B03"/>
    <w:rsid w:val="76CD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412</Words>
  <Characters>2350</Characters>
  <Lines>19</Lines>
  <Paragraphs>5</Paragraphs>
  <TotalTime>459</TotalTime>
  <ScaleCrop>false</ScaleCrop>
  <LinksUpToDate>false</LinksUpToDate>
  <CharactersWithSpaces>2757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2021-03-22T12:04:00Z</dcterms:created>
  <dc:creator>wxk</dc:creator>
  <cp:lastModifiedBy>嘻嘻哈哈</cp:lastModifiedBy>
  <dcterms:modified xsi:type="dcterms:W3CDTF">2021-11-16T23:21:07Z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B53E175C60034DF793D2FE907A1F31CC</vt:lpwstr>
  </property>
</Properties>
</file>